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41ca466af7faeadf9c32d263f9adaee29d163e"/>
    <w:p>
      <w:pPr>
        <w:pStyle w:val="Heading1"/>
      </w:pPr>
      <w:r>
        <w:t xml:space="preserve">A Reflection on the Role of the Judge in China Beijing</w:t>
      </w:r>
    </w:p>
    <w:p>
      <w:pPr>
        <w:pStyle w:val="FirstParagraph"/>
      </w:pPr>
      <w:r>
        <w:t xml:space="preserve">The judicial system represents one of the most critical pillars of any modern society, serving as the guardian of justice, stability, and social harmony. When reflecting upon the specific context of a</w:t>
      </w:r>
      <w:r>
        <w:t xml:space="preserve"> </w:t>
      </w:r>
      <w:r>
        <w:rPr>
          <w:bCs/>
          <w:b/>
        </w:rPr>
        <w:t xml:space="preserve">Judge</w:t>
      </w:r>
      <w:r>
        <w:t xml:space="preserve"> </w:t>
      </w:r>
      <w:r>
        <w:t xml:space="preserve">operating within</w:t>
      </w:r>
      <w:r>
        <w:t xml:space="preserve"> </w:t>
      </w:r>
      <w:r>
        <w:rPr>
          <w:bCs/>
          <w:b/>
        </w:rPr>
        <w:t xml:space="preserve">China Beijing</w:t>
      </w:r>
      <w:r>
        <w:t xml:space="preserve">, one must navigate a complex landscape that blends ancient legal philosophies with rapid modernization, socialist rule of law principles, and the unique administrative realities of a global capital city. This reflection seeks to explore the multifaceted nature of judicial responsibility in this specific geographic and political setting, examining how the role extends beyond mere statutory interpretation to encompass social governance and cultural expectation.</w:t>
      </w:r>
    </w:p>
    <w:p>
      <w:pPr>
        <w:pStyle w:val="BodyText"/>
      </w:pPr>
      <w:r>
        <w:t xml:space="preserve">In</w:t>
      </w:r>
      <w:r>
        <w:t xml:space="preserve"> </w:t>
      </w:r>
      <w:r>
        <w:rPr>
          <w:bCs/>
          <w:b/>
        </w:rPr>
        <w:t xml:space="preserve">China Beijing</w:t>
      </w:r>
      <w:r>
        <w:t xml:space="preserve">, the court system operates under a framework that is distinctly different from common law jurisdictions found in Western democracies. The primary source of authority is statutory law rather than precedent, although recent years have seen an increased emphasis on guiding cases to ensure consistency. For a</w:t>
      </w:r>
      <w:r>
        <w:t xml:space="preserve"> </w:t>
      </w:r>
      <w:r>
        <w:rPr>
          <w:bCs/>
          <w:b/>
        </w:rPr>
        <w:t xml:space="preserve">Judge</w:t>
      </w:r>
      <w:r>
        <w:t xml:space="preserve"> </w:t>
      </w:r>
      <w:r>
        <w:t xml:space="preserve">here, this means that their duty begins with a rigorous adherence to the Civil Code of the People's Republic of China and other relevant statutes. However, in Beijing—a city that serves as both the political heart of China and a hub for international commerce—the application of these laws carries heightened significance. The judges in Beijing’s courts are often tasked with handling cases that have national implications, involving high-stakes intellectual property disputes, complex financial regulations, or sensitive administrative litigation. Consequently, the margin for error is slim, and the pressure to align judicial outcomes with broader policy goals is intense.</w:t>
      </w:r>
    </w:p>
    <w:p>
      <w:pPr>
        <w:pStyle w:val="BodyText"/>
      </w:pPr>
      <w:r>
        <w:t xml:space="preserve">One of the most profound aspects of being a</w:t>
      </w:r>
      <w:r>
        <w:t xml:space="preserve"> </w:t>
      </w:r>
      <w:r>
        <w:rPr>
          <w:bCs/>
          <w:b/>
        </w:rPr>
        <w:t xml:space="preserve">Judge</w:t>
      </w:r>
      <w:r>
        <w:t xml:space="preserve"> </w:t>
      </w:r>
      <w:r>
        <w:t xml:space="preserve">in this region is the concept of "Social Harmony." In Chinese legal culture, particularly within major urban centers like Beijing, litigation is not always viewed as a battle to be won by one party over another. Instead, mediation and reconciliation are highly valued. A successful</w:t>
      </w:r>
      <w:r>
        <w:t xml:space="preserve"> </w:t>
      </w:r>
      <w:r>
        <w:rPr>
          <w:bCs/>
          <w:b/>
        </w:rPr>
        <w:t xml:space="preserve">Judge</w:t>
      </w:r>
      <w:r>
        <w:t xml:space="preserve"> </w:t>
      </w:r>
      <w:r>
        <w:t xml:space="preserve">in Beijing is often measured not just by the speed of their verdicts or the volume of cases closed, but by their ability to resolve underlying social conflicts and restore relationships between disputing parties. This approach reflects a Confucian influence that prioritizes collective stability over individual adversarial rights. Therefore, when reflecting on this role, one must acknowledge that legal reasoning in Beijing is often intertwined with sociological considerations. A judge must weigh the legal merits of a case against its potential social impact, ensuring that the resolution contributes to the broader goal of societal cohesion.</w:t>
      </w:r>
    </w:p>
    <w:p>
      <w:pPr>
        <w:pStyle w:val="BodyText"/>
      </w:pPr>
      <w:r>
        <w:t xml:space="preserve">Furthermore, the geographic and political centrality of</w:t>
      </w:r>
      <w:r>
        <w:t xml:space="preserve"> </w:t>
      </w:r>
      <w:r>
        <w:rPr>
          <w:bCs/>
          <w:b/>
        </w:rPr>
        <w:t xml:space="preserve">China Beijing</w:t>
      </w:r>
      <w:r>
        <w:t xml:space="preserve"> </w:t>
      </w:r>
      <w:r>
        <w:t xml:space="preserve">imbues its judiciary with a sense of symbolic importance. The courts in this city are under constant scrutiny, both from domestic authorities who demand strict compliance with Party policies and from international observers who monitor human rights and legal transparency. This dual pressure creates a unique professional environment for the</w:t>
      </w:r>
      <w:r>
        <w:t xml:space="preserve"> </w:t>
      </w:r>
      <w:r>
        <w:rPr>
          <w:bCs/>
          <w:b/>
        </w:rPr>
        <w:t xml:space="preserve">Judge</w:t>
      </w:r>
      <w:r>
        <w:t xml:space="preserve">. They must possess not only deep legal expertise but also political acumen. The concept of "Party Leadership over Judicial Work" is fundamental; thus, a judge in Beijing must understand how judicial decisions fit within the overarching strategic objectives set by the state. This does not necessarily imply corruption or unfairness, but rather a holistic view of justice that serves national interests alongside individual rights.</w:t>
      </w:r>
    </w:p>
    <w:p>
      <w:pPr>
        <w:pStyle w:val="BodyText"/>
      </w:pPr>
      <w:r>
        <w:t xml:space="preserve">The modernization of the legal system in</w:t>
      </w:r>
      <w:r>
        <w:t xml:space="preserve"> </w:t>
      </w:r>
      <w:r>
        <w:rPr>
          <w:bCs/>
          <w:b/>
        </w:rPr>
        <w:t xml:space="preserve">China Beijing</w:t>
      </w:r>
      <w:r>
        <w:t xml:space="preserve"> </w:t>
      </w:r>
      <w:r>
        <w:t xml:space="preserve">has also introduced technological dimensions to the role of the</w:t>
      </w:r>
      <w:r>
        <w:t xml:space="preserve"> </w:t>
      </w:r>
      <w:r>
        <w:rPr>
          <w:bCs/>
          <w:b/>
        </w:rPr>
        <w:t xml:space="preserve">Judge</w:t>
      </w:r>
      <w:r>
        <w:t xml:space="preserve">. Smart courts, artificial intelligence-assisted case management, and online dispute resolution platforms are increasingly prevalent. A contemporary judge in this capital must be tech-savvy, utilizing data analytics to ensure consistency in sentencing and judgment. This digital transformation aims to enhance efficiency and transparency, reducing the potential for human bias or local protectionism. Reflecting on this shift highlights how the traditional image of the judge sitting at a bench is evolving into a more dynamic role that requires constant adaptation to new tools and methodologies.</w:t>
      </w:r>
    </w:p>
    <w:p>
      <w:pPr>
        <w:pStyle w:val="BodyText"/>
      </w:pPr>
      <w:r>
        <w:t xml:space="preserve">Additionally, there is an educational and public-facing component to being a</w:t>
      </w:r>
      <w:r>
        <w:t xml:space="preserve"> </w:t>
      </w:r>
      <w:r>
        <w:rPr>
          <w:bCs/>
          <w:b/>
        </w:rPr>
        <w:t xml:space="preserve">Judge</w:t>
      </w:r>
      <w:r>
        <w:t xml:space="preserve"> </w:t>
      </w:r>
      <w:r>
        <w:t xml:space="preserve">in Beijing. As China continues to develop its socialist rule of law, public legal literacy is paramount. Judges are often expected to engage in普法 (Pu Fa), or the popularization of law, by explaining legal principles to the community. In a metropolis as diverse and populous as Beijing, where migrants from across China coexist with expatriates and local elites, clear communication of legal rights and obligations is essential for maintaining order. A judge’s written rulings are increasingly used as educational tools, setting precedents that guide future behavior among millions of citizens.</w:t>
      </w:r>
    </w:p>
    <w:p>
      <w:pPr>
        <w:pStyle w:val="BodyText"/>
      </w:pPr>
      <w:r>
        <w:t xml:space="preserve">In conclusion, reflecting on the role of a</w:t>
      </w:r>
      <w:r>
        <w:t xml:space="preserve"> </w:t>
      </w:r>
      <w:r>
        <w:rPr>
          <w:bCs/>
          <w:b/>
        </w:rPr>
        <w:t xml:space="preserve">Judge</w:t>
      </w:r>
      <w:r>
        <w:t xml:space="preserve"> </w:t>
      </w:r>
      <w:r>
        <w:t xml:space="preserve">in</w:t>
      </w:r>
      <w:r>
        <w:t xml:space="preserve"> </w:t>
      </w:r>
      <w:r>
        <w:rPr>
          <w:bCs/>
          <w:b/>
        </w:rPr>
        <w:t xml:space="preserve">China Beijing</w:t>
      </w:r>
      <w:r>
        <w:t xml:space="preserve"> </w:t>
      </w:r>
      <w:r>
        <w:t xml:space="preserve">reveals a profession that is deeply rooted in tradition yet rapidly evolving. It is a role that demands intellectual rigor, political awareness, and social sensitivity. The judge acts not only as an arbiter of legal disputes but also as a steward of social harmony and national stability. In the context of</w:t>
      </w:r>
      <w:r>
        <w:t xml:space="preserve"> </w:t>
      </w:r>
      <w:r>
        <w:rPr>
          <w:bCs/>
          <w:b/>
        </w:rPr>
        <w:t xml:space="preserve">China Beijing</w:t>
      </w:r>
      <w:r>
        <w:t xml:space="preserve">, where local actions have ripple effects across the entire nation, the weight of this responsibility is immense. Understanding this perspective allows for a deeper appreciation of how justice is administered in one of the world’s most complex legal environments. It requires moving beyond simplistic comparisons with Western systems and recognizing the unique synthesis of law, politics, and culture that defines judicial practice in this vital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file>