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China</w:t>
      </w:r>
      <w:r>
        <w:t xml:space="preserve"> </w:t>
      </w:r>
      <w:r>
        <w:t xml:space="preserve">Shanghai</w:t>
      </w:r>
    </w:p>
    <w:bookmarkStart w:id="25" w:name="X6f192918a377a2b9cd7906e50c1fce1cd11be99"/>
    <w:p>
      <w:pPr>
        <w:pStyle w:val="Heading1"/>
      </w:pPr>
      <w:r>
        <w:t xml:space="preserve">Bridging Tradition and Modernity: A Reflection on the Judge in China Shanghai</w:t>
      </w:r>
    </w:p>
    <w:p>
      <w:pPr>
        <w:pStyle w:val="FirstParagraph"/>
      </w:pPr>
      <w:r>
        <w:t xml:space="preserve">The concept of the</w:t>
      </w:r>
      <w:r>
        <w:t xml:space="preserve"> </w:t>
      </w:r>
      <w:r>
        <w:rPr>
          <w:bCs/>
          <w:b/>
        </w:rPr>
        <w:t xml:space="preserve">Judge</w:t>
      </w:r>
      <w:r>
        <w:t xml:space="preserve">, particularly within the bustling, hyper-modern context of</w:t>
      </w:r>
      <w:r>
        <w:t xml:space="preserve"> </w:t>
      </w:r>
      <w:r>
        <w:rPr>
          <w:bCs/>
          <w:b/>
        </w:rPr>
        <w:t xml:space="preserve">China Shanghai</w:t>
      </w:r>
      <w:r>
        <w:t xml:space="preserve">, offers a fascinating lens through which to examine the intersection of legal formalism, social harmony, and rapid economic development. To understand the judiciary in this specific locale is not merely to study statutes or procedural codes, but to engage with a complex cultural ecosystem where ancient Confucian values of mediation coexist with rigorous socialist rule-of-law principles. This reflection paper seeks to explore the multifaceted identity of the</w:t>
      </w:r>
      <w:r>
        <w:t xml:space="preserve"> </w:t>
      </w:r>
      <w:r>
        <w:rPr>
          <w:bCs/>
          <w:b/>
        </w:rPr>
        <w:t xml:space="preserve">Judge</w:t>
      </w:r>
      <w:r>
        <w:t xml:space="preserve"> </w:t>
      </w:r>
      <w:r>
        <w:t xml:space="preserve">in</w:t>
      </w:r>
      <w:r>
        <w:t xml:space="preserve"> </w:t>
      </w:r>
      <w:r>
        <w:rPr>
          <w:bCs/>
          <w:b/>
        </w:rPr>
        <w:t xml:space="preserve">China Shanghai</w:t>
      </w:r>
      <w:r>
        <w:t xml:space="preserve">, analyzing their role as arbiter of disputes, guardian of social stability, and agent of economic modernization.</w:t>
      </w:r>
    </w:p>
    <w:bookmarkStart w:id="20" w:name="the-dual-mandate-legalism-and-harmony"/>
    <w:p>
      <w:pPr>
        <w:pStyle w:val="Heading2"/>
      </w:pPr>
      <w:r>
        <w:t xml:space="preserve">The Dual Mandate: Legalism and Harmony</w:t>
      </w:r>
    </w:p>
    <w:p>
      <w:pPr>
        <w:pStyle w:val="FirstParagraph"/>
      </w:pPr>
      <w:r>
        <w:t xml:space="preserve">In many Western legal traditions, the primary role of a judge is often viewed through a strictly adversarial lens: an impartial referee ensuring that procedural rules are followed while the parties argue their case. However, in</w:t>
      </w:r>
      <w:r>
        <w:t xml:space="preserve"> </w:t>
      </w:r>
      <w:r>
        <w:rPr>
          <w:bCs/>
          <w:b/>
        </w:rPr>
        <w:t xml:space="preserve">China Shanghai</w:t>
      </w:r>
      <w:r>
        <w:t xml:space="preserve">, the mandate is significantly broader. The modern</w:t>
      </w:r>
      <w:r>
        <w:t xml:space="preserve"> </w:t>
      </w:r>
      <w:r>
        <w:rPr>
          <w:bCs/>
          <w:b/>
        </w:rPr>
        <w:t xml:space="preserve">Judge</w:t>
      </w:r>
      <w:r>
        <w:t xml:space="preserve"> </w:t>
      </w:r>
      <w:r>
        <w:t xml:space="preserve">in this municipality operates under a dual mandate that requires balancing strict adherence to statutory law with the preservation of social harmony, a concept deeply rooted in Chinese political philosophy known as "He" (Harmony).</w:t>
      </w:r>
    </w:p>
    <w:p>
      <w:pPr>
        <w:pStyle w:val="BodyText"/>
      </w:pPr>
      <w:r>
        <w:t xml:space="preserve">This duality is particularly pronounced in Shanghai, a city that serves as the economic engine of China. Here, legal disputes are not seen solely as conflicts between private entities but as potential disruptions to the broader social fabric. Consequently, the</w:t>
      </w:r>
      <w:r>
        <w:t xml:space="preserve"> </w:t>
      </w:r>
      <w:r>
        <w:rPr>
          <w:bCs/>
          <w:b/>
        </w:rPr>
        <w:t xml:space="preserve">Judge</w:t>
      </w:r>
      <w:r>
        <w:t xml:space="preserve"> </w:t>
      </w:r>
      <w:r>
        <w:t xml:space="preserve">often engages in extensive mediation efforts before resorting to a formal verdict. This approach reflects a pragmatic understanding that in a densely populated metropolis like Shanghai, maintaining long-term interpersonal and business relationships is often more valuable than winning a legal technicality. The judge acts not just as an enforcer of law, but as a social engineer striving for restorative outcomes.</w:t>
      </w:r>
    </w:p>
    <w:bookmarkEnd w:id="20"/>
    <w:bookmarkStart w:id="21" w:name="X6ed297060f2424330fa06a587ac717479658e28"/>
    <w:p>
      <w:pPr>
        <w:pStyle w:val="Heading2"/>
      </w:pPr>
      <w:r>
        <w:t xml:space="preserve">The Shanghai Context: Speed, Complexity, and Innovation</w:t>
      </w:r>
    </w:p>
    <w:p>
      <w:pPr>
        <w:pStyle w:val="FirstParagraph"/>
      </w:pPr>
      <w:r>
        <w:t xml:space="preserve">The setting of</w:t>
      </w:r>
      <w:r>
        <w:t xml:space="preserve"> </w:t>
      </w:r>
      <w:r>
        <w:rPr>
          <w:bCs/>
          <w:b/>
        </w:rPr>
        <w:t xml:space="preserve">China Shanghai</w:t>
      </w:r>
      <w:r>
        <w:t xml:space="preserve"> </w:t>
      </w:r>
      <w:r>
        <w:t xml:space="preserve">adds a unique layer of complexity to the judicial process. As one of the most globalized cities in Asia, Shanghai handles a massive volume of commercial litigation involving foreign investors, intellectual property disputes, and cross-border trade issues. The judges in Shanghai’s courts are therefore required to possess a level of legal sophistication and international awareness that is increasingly rare globally.</w:t>
      </w:r>
    </w:p>
    <w:p>
      <w:pPr>
        <w:pStyle w:val="BodyText"/>
      </w:pPr>
      <w:r>
        <w:t xml:space="preserve">In recent years, Shanghai has emerged as a pioneer in judicial reform. The introduction of specialized courts for financial cases and intellectual property rights demonstrates how the judiciary adapts to the city’s specific economic needs. For the</w:t>
      </w:r>
      <w:r>
        <w:t xml:space="preserve"> </w:t>
      </w:r>
      <w:r>
        <w:rPr>
          <w:bCs/>
          <w:b/>
        </w:rPr>
        <w:t xml:space="preserve">Judge</w:t>
      </w:r>
      <w:r>
        <w:t xml:space="preserve">, this means staying abreast of cutting-edge legal developments in technology, finance, and international law. The pressure to deliver efficient rulings is immense; delays in a city that moves at such a rapid pace can have significant economic consequences. Thus, the Shanghai judge must be both a traditional guardian of justice and an agile responder to market dynamics.</w:t>
      </w:r>
    </w:p>
    <w:bookmarkEnd w:id="21"/>
    <w:bookmarkStart w:id="22" w:name="X799c97c53584c997eb455bd137de001183aaf52"/>
    <w:p>
      <w:pPr>
        <w:pStyle w:val="Heading2"/>
      </w:pPr>
      <w:r>
        <w:t xml:space="preserve">Tech-Enabled Justice: The Digital Frontier</w:t>
      </w:r>
    </w:p>
    <w:p>
      <w:pPr>
        <w:pStyle w:val="FirstParagraph"/>
      </w:pPr>
      <w:r>
        <w:t xml:space="preserve">A critical aspect of being a judge in</w:t>
      </w:r>
      <w:r>
        <w:t xml:space="preserve"> </w:t>
      </w:r>
      <w:r>
        <w:rPr>
          <w:bCs/>
          <w:b/>
        </w:rPr>
        <w:t xml:space="preserve">China Shanghai</w:t>
      </w:r>
      <w:r>
        <w:t xml:space="preserve"> </w:t>
      </w:r>
      <w:r>
        <w:t xml:space="preserve">today is navigating the digital transformation of the legal system. Shanghai is at the forefront of using artificial intelligence, big data, and blockchain technology in judicial proceedings. From online filing systems to AI-assisted sentencing recommendations, technology has become an integral tool for the modern</w:t>
      </w:r>
      <w:r>
        <w:t xml:space="preserve"> </w:t>
      </w:r>
      <w:r>
        <w:rPr>
          <w:bCs/>
          <w:b/>
        </w:rPr>
        <w:t xml:space="preserve">Judge</w:t>
      </w:r>
      <w:r>
        <w:t xml:space="preserve">.</w:t>
      </w:r>
    </w:p>
    <w:p>
      <w:pPr>
        <w:pStyle w:val="BodyText"/>
      </w:pPr>
      <w:r>
        <w:t xml:space="preserve">This technological integration raises profound questions about fairness and transparency. While these tools can enhance efficiency and reduce human error, they also risk introducing algorithmic biases or reducing the nuanced human element of justice. Reflecting on this, one must consider how a judge in Shanghai balances the cold logic of data with the warm demands of equity. The digital infrastructure allows for greater access to justice for citizens across the municipality, but it also requires judges to be proficient not only in law but in technology, marking a shift in professional competency requirements.</w:t>
      </w:r>
    </w:p>
    <w:bookmarkEnd w:id="22"/>
    <w:bookmarkStart w:id="23" w:name="X51e95d75f5e9e1bae745dab9e7d00ffdaf17b7e"/>
    <w:p>
      <w:pPr>
        <w:pStyle w:val="Heading2"/>
      </w:pPr>
      <w:r>
        <w:t xml:space="preserve">Accountability and Professional Integrity</w:t>
      </w:r>
    </w:p>
    <w:p>
      <w:pPr>
        <w:pStyle w:val="FirstParagraph"/>
      </w:pPr>
      <w:r>
        <w:t xml:space="preserve">The role of the</w:t>
      </w:r>
      <w:r>
        <w:t xml:space="preserve"> </w:t>
      </w:r>
      <w:r>
        <w:rPr>
          <w:bCs/>
          <w:b/>
        </w:rPr>
        <w:t xml:space="preserve">Judge</w:t>
      </w:r>
      <w:r>
        <w:t xml:space="preserve"> </w:t>
      </w:r>
      <w:r>
        <w:t xml:space="preserve">is also shaped by rigorous internal accountability mechanisms. In China, the judiciary is part of the broader state apparatus, and judges are expected to uphold both legal standards and political discipline. In Shanghai, where corruption crackdowns have been intense in recent years, professional integrity is paramount. Judges are subject to strict evaluation metrics that assess not only the number of cases closed but also appeal rates and public satisfaction.</w:t>
      </w:r>
    </w:p>
    <w:p>
      <w:pPr>
        <w:pStyle w:val="BodyText"/>
      </w:pPr>
      <w:r>
        <w:t xml:space="preserve">This environment creates a high-pressure atmosphere for judges. They must navigate the delicate balance between judicial independence and political responsibility. For the observer or practitioner, this highlights a distinct characteristic of</w:t>
      </w:r>
      <w:r>
        <w:t xml:space="preserve"> </w:t>
      </w:r>
      <w:r>
        <w:rPr>
          <w:bCs/>
          <w:b/>
        </w:rPr>
        <w:t xml:space="preserve">China Shanghai</w:t>
      </w:r>
      <w:r>
        <w:t xml:space="preserve">: the judiciary is viewed as an essential pillar of state governance, tasked with ensuring that economic growth does not come at the cost of legal certainty or social order.</w:t>
      </w:r>
    </w:p>
    <w:bookmarkEnd w:id="23"/>
    <w:bookmarkStart w:id="24" w:name="X567d19360b3d78fddb470a8838a3c168dbdf89b"/>
    <w:p>
      <w:pPr>
        <w:pStyle w:val="Heading2"/>
      </w:pPr>
      <w:r>
        <w:t xml:space="preserve">Conclusion: A Model for Modern Adjudication</w:t>
      </w:r>
    </w:p>
    <w:p>
      <w:pPr>
        <w:pStyle w:val="FirstParagraph"/>
      </w:pPr>
      <w:r>
        <w:t xml:space="preserve">In conclusion, reflecting on the position of the</w:t>
      </w:r>
      <w:r>
        <w:t xml:space="preserve"> </w:t>
      </w:r>
      <w:r>
        <w:rPr>
          <w:bCs/>
          <w:b/>
        </w:rPr>
        <w:t xml:space="preserve">Judge</w:t>
      </w:r>
      <w:r>
        <w:t xml:space="preserve"> </w:t>
      </w:r>
      <w:r>
        <w:t xml:space="preserve">in</w:t>
      </w:r>
      <w:r>
        <w:t xml:space="preserve"> </w:t>
      </w:r>
      <w:r>
        <w:rPr>
          <w:bCs/>
          <w:b/>
        </w:rPr>
        <w:t xml:space="preserve">China Shanghai</w:t>
      </w:r>
      <w:r>
        <w:t xml:space="preserve"> </w:t>
      </w:r>
      <w:r>
        <w:t xml:space="preserve">reveals a professional identity that is evolving rapidly. It is a role that demands resilience, adaptability, and deep cultural sensitivity. The judge in this context is neither a passive interpreter of text nor an omnipotent ruler, but rather an active participant in shaping the legal and social landscape of one of the world’s most dynamic cities.</w:t>
      </w:r>
    </w:p>
    <w:p>
      <w:pPr>
        <w:pStyle w:val="BodyText"/>
      </w:pPr>
      <w:r>
        <w:t xml:space="preserve">The experience of Shanghai offers valuable lessons for global jurisprudence. It demonstrates how traditional values can be harmonized with modern legal frameworks, and how technology can serve justice if guided by ethical considerations. As</w:t>
      </w:r>
      <w:r>
        <w:t xml:space="preserve"> </w:t>
      </w:r>
      <w:r>
        <w:rPr>
          <w:bCs/>
          <w:b/>
        </w:rPr>
        <w:t xml:space="preserve">China Shanghai</w:t>
      </w:r>
      <w:r>
        <w:t xml:space="preserve"> </w:t>
      </w:r>
      <w:r>
        <w:t xml:space="preserve">continues to expand its influence, the judiciary will remain a central player in defining the rules of engagement for business and society alike. Understanding this role is crucial for anyone interested in the future of law in Asia, as it represents a unique synthesis of Eastern philosophy and Western legal structures.</w:t>
      </w:r>
    </w:p>
    <w:p>
      <w:pPr>
        <w:pStyle w:val="BodyText"/>
      </w:pPr>
      <w:r>
        <w:t xml:space="preserve">Ultimately, the judge in Shanghai stands at the crossroads of history and modernity. Their decisions do more than resolve individual disputes; they signal to investors, citizens, and foreign partners alike how justice is perceived and practiced in this vital global hub. As such, their reflection on their own role—balancing law with harmony, tradition with innovation—is an ongoing process that mirrors the city’s own relentless pursuit of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Judge in China Shanghai</dc:title>
  <dc:creator/>
  <dc:language>en</dc:language>
  <cp:keywords/>
  <dcterms:created xsi:type="dcterms:W3CDTF">2026-07-29T12:42:20Z</dcterms:created>
  <dcterms:modified xsi:type="dcterms:W3CDTF">2026-07-29T12:42:20Z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