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5" w:name="Xb7f04e8b719874dc09a3bd0d0adcc7d95dade85"/>
    <w:p>
      <w:pPr>
        <w:pStyle w:val="Heading1"/>
      </w:pPr>
      <w:r>
        <w:t xml:space="preserve">The Weight of the Gavel: A Reflection on the Role of the Judge in Colombia Bogotá</w:t>
      </w:r>
    </w:p>
    <w:p>
      <w:pPr>
        <w:pStyle w:val="FirstParagraph"/>
      </w:pPr>
      <w:r>
        <w:t xml:space="preserve">In the complex tapestry of Latin American jurisprudence, few figures are as pivotal and paradoxical as that of the judge. Nowhere is this paradox more evident than in Colombia Bogotá, a metropolis that serves not only as the political and administrative heart of the nation but also as a crucible for social transformation and judicial scrutiny. To write a reflection paper on "Judge" within the specific context of "Colombia Bogotá" requires an examination of how legal authority intersects with historical trauma, societal inequality, and the enduring hope for justice. This document serves as that</w:t>
      </w:r>
      <w:r>
        <w:t xml:space="preserve"> </w:t>
      </w:r>
      <w:r>
        <w:rPr>
          <w:bCs/>
          <w:b/>
        </w:rPr>
        <w:t xml:space="preserve">Reflection Paper</w:t>
      </w:r>
      <w:r>
        <w:t xml:space="preserve">, exploring the multifaceted responsibilities and challenges faced by judicial officers in this vibrant yet challenging capital.</w:t>
      </w:r>
    </w:p>
    <w:bookmarkStart w:id="20" w:name="X649bb42d6fe161d6485b1b80838f7c2514e54da"/>
    <w:p>
      <w:pPr>
        <w:pStyle w:val="Heading2"/>
      </w:pPr>
      <w:r>
        <w:t xml:space="preserve">The Historical Context of Justice in Bogotá</w:t>
      </w:r>
    </w:p>
    <w:p>
      <w:pPr>
        <w:pStyle w:val="FirstParagraph"/>
      </w:pPr>
      <w:r>
        <w:t xml:space="preserve">To understand the modern role of a judge in Colombia Bogotá, one must first acknowledge the historical weight carried by the judiciary. For decades, Colombia was engulfed by an internal armed conflict that left deep scars on its social fabric. In this context, the judge was not merely an arbiter of civil disputes or criminal matters; they were often viewed as a frontline defender of democracy and human rights. In Bogotá, where victims from all corners of the country have converged to seek reparation and truth, the courtroom has become a stage for collective memory.</w:t>
      </w:r>
    </w:p>
    <w:p>
      <w:pPr>
        <w:pStyle w:val="BodyText"/>
      </w:pPr>
      <w:r>
        <w:t xml:space="preserve">The transition from a culture of impunity to one based on legal certainty was not seamless. For many citizens in Colombia Bogotá, trust in the judicial system was eroded by corruption, inefficiency, and political interference. Therefore, when we discuss the figure of the</w:t>
      </w:r>
      <w:r>
        <w:t xml:space="preserve"> </w:t>
      </w:r>
      <w:r>
        <w:rPr>
          <w:bCs/>
          <w:b/>
        </w:rPr>
        <w:t xml:space="preserve">Judge</w:t>
      </w:r>
      <w:r>
        <w:t xml:space="preserve">, we are also discussing a symbol of hope for institutional reconstruction. The reflection here is profound: the judge must balance strict legal interpretation with a deep sensitivity to historical injustices. They are tasked with healing wounds that were inflicted years ago, often while under intense public scrutiny and media pressure.</w:t>
      </w:r>
    </w:p>
    <w:bookmarkEnd w:id="20"/>
    <w:bookmarkStart w:id="21" w:name="the-social-reality-and-judicial-empathy"/>
    <w:p>
      <w:pPr>
        <w:pStyle w:val="Heading2"/>
      </w:pPr>
      <w:r>
        <w:t xml:space="preserve">The Social Reality and Judicial Empathy</w:t>
      </w:r>
    </w:p>
    <w:p>
      <w:pPr>
        <w:pStyle w:val="FirstParagraph"/>
      </w:pPr>
      <w:r>
        <w:t xml:space="preserve">Bogotá is a city of stark contrasts. It houses gleaming skyscrapers in the northern districts alongside sprawling informal settlements in the south. This socioeconomic disparity directly impacts the docket of every</w:t>
      </w:r>
      <w:r>
        <w:t xml:space="preserve"> </w:t>
      </w:r>
      <w:r>
        <w:rPr>
          <w:bCs/>
          <w:b/>
        </w:rPr>
        <w:t xml:space="preserve">Judge</w:t>
      </w:r>
      <w:r>
        <w:t xml:space="preserve"> </w:t>
      </w:r>
      <w:r>
        <w:t xml:space="preserve">operating within this jurisdiction. When reflecting on their role, one must consider that they are not dealing with abstract legal theories alone, but with real human beings struggling for survival, dignity, and recognition.</w:t>
      </w:r>
    </w:p>
    <w:p>
      <w:pPr>
        <w:pStyle w:val="BodyText"/>
      </w:pPr>
      <w:r>
        <w:t xml:space="preserve">In Colombia Bogotá, judges frequently encounter cases involving displacement, violence against women and ethnic minorities (particularly Afro-Colombian and Indigenous communities residing in the capital), and environmental rights. The reflection paper argues that the modern judge in this region cannot be neutral in a vacuum; they must exercise "constitutional empathy." This means interpreting laws through the lens of constitutional principles that prioritize human dignity. For instance, when a judge reviews an eviction case or a labor dispute, they are not just applying statutes; they are shaping the social reality of their city. The challenge lies in maintaining impartiality while recognizing that strict adherence to procedural formalities can sometimes perpetuate inequality.</w:t>
      </w:r>
    </w:p>
    <w:bookmarkEnd w:id="21"/>
    <w:bookmarkStart w:id="22" w:name="X031849f347c2f597fb336806a38fdb67fc07ffa"/>
    <w:p>
      <w:pPr>
        <w:pStyle w:val="Heading2"/>
      </w:pPr>
      <w:r>
        <w:t xml:space="preserve">The Challenge of Institutional Efficiency and Transparency</w:t>
      </w:r>
    </w:p>
    <w:p>
      <w:pPr>
        <w:pStyle w:val="FirstParagraph"/>
      </w:pPr>
      <w:r>
        <w:t xml:space="preserve">A critical aspect of this</w:t>
      </w:r>
      <w:r>
        <w:t xml:space="preserve"> </w:t>
      </w:r>
      <w:r>
        <w:rPr>
          <w:bCs/>
          <w:b/>
        </w:rPr>
        <w:t xml:space="preserve">Reflection Paper</w:t>
      </w:r>
      <w:r>
        <w:t xml:space="preserve"> </w:t>
      </w:r>
      <w:r>
        <w:t xml:space="preserve">must address the operational challenges within the Colombian judicial system, particularly in its capital. The backlog of cases is a notorious issue in Colombia Bogotá. Judges often face thousands of pending matters, ranging from petty crimes to complex financial frauds. This congestion threatens the right to due process and timely justice.</w:t>
      </w:r>
    </w:p>
    <w:p>
      <w:pPr>
        <w:pStyle w:val="BodyText"/>
      </w:pPr>
      <w:r>
        <w:t xml:space="preserve">Reflecting on this reality forces us to question the structure of judicial management. Are judges given adequate resources? Is the administrative burden overwhelming their ability to deliver reasoned decisions? In Colombia Bogotá, where technology is increasingly integrated into legal processes, there is a push toward digital justice. However, this brings new ethical questions regarding data privacy and access for those without digital literacy. The judge must now be not only a legal scholar but also an administrator and a technologist-aware decision-maker. The transparency of these processes is paramount; in the information age, every ruling in Colombia Bogotá is potentially viral, requiring judges to communicate their reasoning clearly to both legal experts and the general public.</w:t>
      </w:r>
    </w:p>
    <w:bookmarkEnd w:id="22"/>
    <w:bookmarkStart w:id="23" w:name="Xe1ac7dcdea8792ed188b2697dc3a7b65df52fb0"/>
    <w:p>
      <w:pPr>
        <w:pStyle w:val="Heading2"/>
      </w:pPr>
      <w:r>
        <w:t xml:space="preserve">The Ethical Burden and Personal Integrity</w:t>
      </w:r>
    </w:p>
    <w:p>
      <w:pPr>
        <w:pStyle w:val="FirstParagraph"/>
      </w:pPr>
      <w:r>
        <w:t xml:space="preserve">Beyond structural issues lies the personal integrity of each</w:t>
      </w:r>
      <w:r>
        <w:t xml:space="preserve"> </w:t>
      </w:r>
      <w:r>
        <w:rPr>
          <w:bCs/>
          <w:b/>
        </w:rPr>
        <w:t xml:space="preserve">Judge</w:t>
      </w:r>
      <w:r>
        <w:t xml:space="preserve">. In a country where corruption has historically plagued various branches of government, the independence of the judiciary is fragile. Judges in Colombia Bogotá often face threats, intimidation, or offers of bribery. To serve as a judge in this context requires immense courage and ethical fortitude.</w:t>
      </w:r>
    </w:p>
    <w:p>
      <w:pPr>
        <w:pStyle w:val="BodyText"/>
      </w:pPr>
      <w:r>
        <w:t xml:space="preserve">This reflection emphasizes that the role of the judge is inherently vulnerable. They are expected to be incorruptible pillars of society while navigating a political environment that may seek to influence outcomes for partisan gain. The</w:t>
      </w:r>
      <w:r>
        <w:t xml:space="preserve"> </w:t>
      </w:r>
      <w:r>
        <w:rPr>
          <w:bCs/>
          <w:b/>
        </w:rPr>
        <w:t xml:space="preserve">Reflection Paper</w:t>
      </w:r>
      <w:r>
        <w:t xml:space="preserve"> </w:t>
      </w:r>
      <w:r>
        <w:t xml:space="preserve">posits that judicial ethics in Colombia Bogotá cannot be defined solely by internal codes of conduct but must include a commitment to public accountability. Judges must actively engage in building trust with the communities they serve, demonstrating through their conduct that justice is blind not because it ignores reality, but because it treats all realities with equal rigor and respect.</w:t>
      </w:r>
    </w:p>
    <w:bookmarkEnd w:id="23"/>
    <w:bookmarkStart w:id="24" w:name="Xd5c36febd79ae318f6e64313dff5b05db1e051d"/>
    <w:p>
      <w:pPr>
        <w:pStyle w:val="Heading2"/>
      </w:pPr>
      <w:r>
        <w:t xml:space="preserve">Conclusion: Toward a Restorative Judicial Philosophy</w:t>
      </w:r>
    </w:p>
    <w:p>
      <w:pPr>
        <w:pStyle w:val="FirstParagraph"/>
      </w:pPr>
      <w:r>
        <w:t xml:space="preserve">In conclusion, the role of the</w:t>
      </w:r>
      <w:r>
        <w:t xml:space="preserve"> </w:t>
      </w:r>
      <w:r>
        <w:rPr>
          <w:bCs/>
          <w:b/>
        </w:rPr>
        <w:t xml:space="preserve">Judge</w:t>
      </w:r>
      <w:r>
        <w:t xml:space="preserve"> </w:t>
      </w:r>
      <w:r>
        <w:t xml:space="preserve">in Colombia Bogotá extends far beyond the traditional definition of applying law to facts. It is a role infused with historical responsibility, social awareness, and ethical demand. As this</w:t>
      </w:r>
      <w:r>
        <w:t xml:space="preserve"> </w:t>
      </w:r>
      <w:r>
        <w:rPr>
          <w:bCs/>
          <w:b/>
        </w:rPr>
        <w:t xml:space="preserve">Reflection Paper</w:t>
      </w:r>
      <w:r>
        <w:t xml:space="preserve"> </w:t>
      </w:r>
      <w:r>
        <w:t xml:space="preserve">has attempted to illustrate, justice in this specific geographical and cultural context requires a holistic approach. The judge must be an agent of peace-building in a post-conflict society, a protector of vulnerable populations in an unequal city, and a guardian of democratic institutions against authoritarian impulses.</w:t>
      </w:r>
    </w:p>
    <w:p>
      <w:pPr>
        <w:pStyle w:val="BodyText"/>
      </w:pPr>
      <w:r>
        <w:t xml:space="preserve">The future of the judiciary in Colombia Bogotá depends on its ability to adapt to these complex demands. It requires continuous education for judges, greater investment in judicial infrastructure, and unwavering support from civil society. Ultimately, the legitimacy of the state rests on this institution. When a citizen walks into a courthouse in Bogotá seeking justice, they are placing their faith in the judge standing behind the bench. That faith is sacred and must be honored through rigorous adherence to the rule of law, compassionate application of legal principles, and an unyielding commitment to human dignity.</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Colombia Bogotá</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