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Egypt</w:t>
      </w:r>
      <w:r>
        <w:t xml:space="preserve"> </w:t>
      </w:r>
      <w:r>
        <w:t xml:space="preserve">Alexandria</w:t>
      </w:r>
    </w:p>
    <w:bookmarkStart w:id="25" w:name="Xbc3d2e69f4faaae34e0567bcea2df7d7dd6b0c3"/>
    <w:p>
      <w:pPr>
        <w:pStyle w:val="Heading1"/>
      </w:pPr>
      <w:r>
        <w:t xml:space="preserve">The Weight of the Gavel: A Reflection on the Role of a Judge in Egypt Alexandria</w:t>
      </w:r>
    </w:p>
    <w:p>
      <w:pPr>
        <w:pStyle w:val="FirstParagraph"/>
      </w:pPr>
      <w:r>
        <w:t xml:space="preserve">To serve as a Judge is not merely to interpret statutes; it is to stand at the precarious intersection where historical tradition meets contemporary societal evolution. Nowhere is this tension more palpable, nor more profound, than in Egypt Alexandria. The city itself—a palimpsest of civilizations, from Pharaonic echoes to Greco-Roman foundations and Islamic heritage—mirrors the complex legal landscape a Judge navigates daily. This reflection paper explores the multifaceted responsibilities of a Judge within the specific cultural, historical, and juridical context of Egypt Alexandria.</w:t>
      </w:r>
    </w:p>
    <w:bookmarkStart w:id="20" w:name="X5423d02cf42b11ce55740931c1a061fc5a22673"/>
    <w:p>
      <w:pPr>
        <w:pStyle w:val="Heading2"/>
      </w:pPr>
      <w:r>
        <w:t xml:space="preserve">The Historical Resonance in Legal Interpretation</w:t>
      </w:r>
    </w:p>
    <w:p>
      <w:pPr>
        <w:pStyle w:val="FirstParagraph"/>
      </w:pPr>
      <w:r>
        <w:t xml:space="preserve">Alexandria is not just a geographical location; it is a symbol of openness and intellectual exchange. For centuries, this city has been the gateway between Africa and Europe, East and West. Consequently, the Judge operating within this jurisdiction cannot view the law in isolation from its historical roots. The legal framework of Egypt is primarily civil law-based, heavily influenced by Napoleonic codes but deeply infused with Islamic Sharia principles regarding personal status laws. In Alexandria, a city known for its cosmopolitan past and diverse population, a Judge must possess an acute sensitivity to how these overlapping legal traditions are perceived by the litigants.</w:t>
      </w:r>
    </w:p>
    <w:p>
      <w:pPr>
        <w:pStyle w:val="BodyText"/>
      </w:pPr>
      <w:r>
        <w:t xml:space="preserve">When presiding over cases in Alexandria, the Judge is aware that their rulings do not exist in a vacuum. They are read against the backdrop of Alexander the Great’s legacy, Coptic heritage, and modern Arab identity. This historical awareness demands a judicial philosophy that balances strict adherence to statutory law with an empathetic understanding of cultural nuances. The Judge must ensure that while the letter of the law is followed, the spirit of justice respects the deep-seated values and historical consciousness of Alexandrian society.</w:t>
      </w:r>
    </w:p>
    <w:bookmarkEnd w:id="20"/>
    <w:bookmarkStart w:id="21" w:name="X93930866b292efaf1f51f72ee4ee7b80a57b055"/>
    <w:p>
      <w:pPr>
        <w:pStyle w:val="Heading2"/>
      </w:pPr>
      <w:r>
        <w:t xml:space="preserve">The Burden of Impartiality in a Connected Society</w:t>
      </w:r>
    </w:p>
    <w:p>
      <w:pPr>
        <w:pStyle w:val="FirstParagraph"/>
      </w:pPr>
      <w:r>
        <w:t xml:space="preserve">Alexandria, like any major urban center in Egypt, is characterized by tight-knit social networks. In such an environment, the concept of impartiality for a Judge faces unique challenges. The "small town" feel of many Alexandrian neighborhoods means that litigants may have personal connections to court staff or even to the legal representatives involved. For a Judge in this setting, maintaining absolute neutrality is not just a professional requirement but a moral imperative.</w:t>
      </w:r>
    </w:p>
    <w:p>
      <w:pPr>
        <w:pStyle w:val="BodyText"/>
      </w:pPr>
      <w:r>
        <w:t xml:space="preserve">The reflection on being a Judge here involves constant vigilance against bias. It requires the mental discipline to separate one’s personal interactions from one’s judicial duties. The public trusts that when they enter the courthouse in Alexandria, they are entering a space where merit and evidence outweigh social standing or political influence. The Judge acts as the guardian of this trust. Any perceived deviation from impartiality can erode public confidence in the entire legal system, which is particularly damaging in a city that prides itself on its intellectual rigor and civic engagement.</w:t>
      </w:r>
    </w:p>
    <w:bookmarkEnd w:id="21"/>
    <w:bookmarkStart w:id="22" w:name="X70fc828fe5751f04500ae0fe8139269299e4d94"/>
    <w:p>
      <w:pPr>
        <w:pStyle w:val="Heading2"/>
      </w:pPr>
      <w:r>
        <w:t xml:space="preserve">Adapting to Modern Challenges: Technology and Complexity</w:t>
      </w:r>
    </w:p>
    <w:p>
      <w:pPr>
        <w:pStyle w:val="FirstParagraph"/>
      </w:pPr>
      <w:r>
        <w:t xml:space="preserve">The role of a Judge has evolved significantly with the advent of technology. In Egypt Alexandria, as in the rest of the country, digital transformation is reshaping how legal proceedings are conducted. E-filing systems, virtual hearings for certain administrative matters, and digital evidence management have become integral to modern jurisprudence. A contemporary Judge must be adaptable, continuously updating their technical proficiency to ensure that technological advancements facilitate rather than hinder justice.</w:t>
      </w:r>
    </w:p>
    <w:p>
      <w:pPr>
        <w:pStyle w:val="BodyText"/>
      </w:pPr>
      <w:r>
        <w:t xml:space="preserve">Furthermore, the nature of cases heard in Alexandria has become increasingly complex. As a major commercial hub with one of the Mediterranean's busiest ports, the city deals with intricate international trade disputes, maritime law issues, and cross-border contractual disagreements. A Judge here must be well-versed in international commercial conventions alongside domestic law. The ability to parse complex financial data and understand global legal standards is now as crucial as interpreting local statutes. This intellectual demand places a high burden on continuous professional development for Judges.</w:t>
      </w:r>
    </w:p>
    <w:bookmarkEnd w:id="22"/>
    <w:bookmarkStart w:id="23" w:name="Xa4ba2eca3f0769188a09006bf951017a8e01085"/>
    <w:p>
      <w:pPr>
        <w:pStyle w:val="Heading2"/>
      </w:pPr>
      <w:r>
        <w:t xml:space="preserve">The Social Responsibility of the Judiciary</w:t>
      </w:r>
    </w:p>
    <w:p>
      <w:pPr>
        <w:pStyle w:val="FirstParagraph"/>
      </w:pPr>
      <w:r>
        <w:t xml:space="preserve">Beyond the courtroom, a Judge in Egypt Alexandria carries a social responsibility. The judiciary is seen by many as an institution of last resort but also as an educator. Through their reasoning and transparency, Judges contribute to legal literacy among the populace. In Alexandria, where civil society organizations are active and vocal, there is heightened scrutiny on judicial decisions regarding human rights, freedom of expression, and labor laws.</w:t>
      </w:r>
    </w:p>
    <w:p>
      <w:pPr>
        <w:pStyle w:val="BodyText"/>
      </w:pPr>
      <w:r>
        <w:t xml:space="preserve">This scrutiny requires Judges to write opinions that are not only legally sound but also accessible and persuasive. The reflection on one’s role as a Judge includes considering the societal impact of each decision. Does the ruling promote social cohesion? Does it protect the vulnerable? In a city with significant economic disparities, these questions are paramount. The Judge must ensure that justice is not just theoretical but tangible for citizens across all socioeconomic strata.</w:t>
      </w:r>
    </w:p>
    <w:bookmarkEnd w:id="23"/>
    <w:bookmarkStart w:id="24" w:name="Xcf40ef4c6c36d33694420ec92d746858dd2981c"/>
    <w:p>
      <w:pPr>
        <w:pStyle w:val="Heading2"/>
      </w:pPr>
      <w:r>
        <w:t xml:space="preserve">Conclusion: The Enduring Commitment to Justice</w:t>
      </w:r>
    </w:p>
    <w:p>
      <w:pPr>
        <w:pStyle w:val="FirstParagraph"/>
      </w:pPr>
      <w:r>
        <w:t xml:space="preserve">In conclusion, being a Judge in Egypt Alexandria is a vocation that demands more than legal expertise; it requires historical consciousness, moral fortitude, technological adaptability, and social empathy. The Judge is the anchor of stability in a dynamic city. Every gavel strike resonates with the weight of history and the hopes for future justice. As we reflect on this role, we recognize that the integrity of the judiciary is vital for maintaining social order and fostering trust in national institutions.</w:t>
      </w:r>
    </w:p>
    <w:p>
      <w:pPr>
        <w:pStyle w:val="BodyText"/>
      </w:pPr>
      <w:r>
        <w:t xml:space="preserve">The Judge in Alexandria stands as a custodian of law who must navigate deep historical currents while steering toward modern standards of fairness. This dual challenge defines the essence of judicial service in this unique locale. It is a duty that requires humility, courage, and an unwavering commitment to the rule of law. Only through such dedication can the promise of justice be realized for all citizens in Egypt Alexandria.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Judge in Egypt Alexandria</dc:title>
  <dc:creator/>
  <dc:language>en</dc:language>
  <cp:keywords/>
  <dcterms:created xsi:type="dcterms:W3CDTF">2026-07-29T09:59:08Z</dcterms:created>
  <dcterms:modified xsi:type="dcterms:W3CDTF">2026-07-29T09:59:08Z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