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146b26261e10b6aa1806498f4dba073f3b71e1"/>
    <w:p>
      <w:pPr>
        <w:pStyle w:val="Heading1"/>
      </w:pPr>
      <w:r>
        <w:t xml:space="preserve">A Reflection on the Role of a Judge within the Judicial System of France Lyon</w:t>
      </w:r>
    </w:p>
    <w:p>
      <w:pPr>
        <w:pStyle w:val="FirstParagraph"/>
      </w:pPr>
      <w:r>
        <w:t xml:space="preserve">The concept of justice is often abstract, residing in philosophy and law books, but it becomes concrete and tangible only when embodied by a human being acting under the authority of the state. In this reflection paper, I examine the multifaceted role of a</w:t>
      </w:r>
      <w:r>
        <w:t xml:space="preserve"> </w:t>
      </w:r>
      <w:r>
        <w:rPr>
          <w:bCs/>
          <w:b/>
        </w:rPr>
        <w:t xml:space="preserve">Judge</w:t>
      </w:r>
      <w:r>
        <w:t xml:space="preserve">, specifically contextualized within the historic and vibrant legal landscape of</w:t>
      </w:r>
      <w:r>
        <w:t xml:space="preserve"> </w:t>
      </w:r>
      <w:r>
        <w:rPr>
          <w:bCs/>
          <w:b/>
        </w:rPr>
        <w:t xml:space="preserve">France Lyon</w:t>
      </w:r>
      <w:r>
        <w:t xml:space="preserve">. To understand what it means to be a judge in this specific city is to understand not only the weight of French civil law but also the unique sociological and historical fabric that defines one of France’s most important judicial centers. This document explores the ethical responsibilities, procedural challenges, and cultural nuances that define the judicial experience in Lyon.</w:t>
      </w:r>
    </w:p>
    <w:bookmarkStart w:id="20" w:name="X39f125413ce8e6a3711e46a6e0ecc0c22c4909c"/>
    <w:p>
      <w:pPr>
        <w:pStyle w:val="Heading3"/>
      </w:pPr>
      <w:r>
        <w:t xml:space="preserve">The Weight of Authority: Defining the Judge</w:t>
      </w:r>
    </w:p>
    <w:p>
      <w:pPr>
        <w:pStyle w:val="FirstParagraph"/>
      </w:pPr>
      <w:r>
        <w:t xml:space="preserve">To begin this reflection is to acknowledge that a judge is never merely an administrator of laws; they are the guardians of societal values. In France, where the legal tradition is deeply rooted in Roman law and codified by the Napoleonic Code, the role of a</w:t>
      </w:r>
      <w:r>
        <w:t xml:space="preserve"> </w:t>
      </w:r>
      <w:r>
        <w:rPr>
          <w:bCs/>
          <w:b/>
        </w:rPr>
        <w:t xml:space="preserve">Judge</w:t>
      </w:r>
      <w:r>
        <w:t xml:space="preserve"> </w:t>
      </w:r>
      <w:r>
        <w:t xml:space="preserve">carries significant gravitas. The judge does not create law in the common law sense but interprets it with precision and authority. This interpretation requires a mind that is both rigorous and flexible—rigorous enough to adhere strictly to statutory language, yet flexible enough to apply those laws to the complex, often messy realities of human life.</w:t>
      </w:r>
    </w:p>
    <w:p>
      <w:pPr>
        <w:pStyle w:val="BodyText"/>
      </w:pPr>
      <w:r>
        <w:t xml:space="preserve">In my reflection on this role, I consider the immense pressure placed upon the individual who dons the robe. They are expected to be impartial arbiters in a world that is rarely neutral. The judge must strip away personal bias and societal prejudice to arrive at a decision based solely on evidence and law. This intellectual and emotional discipline is perhaps the most critical attribute of any magistrate, regardless of their location, but it becomes particularly poignant when viewed through the lens of public service in a major metropolitan hub.</w:t>
      </w:r>
    </w:p>
    <w:bookmarkEnd w:id="20"/>
    <w:bookmarkStart w:id="21" w:name="the-specific-context-why-france-lyon"/>
    <w:p>
      <w:pPr>
        <w:pStyle w:val="Heading3"/>
      </w:pPr>
      <w:r>
        <w:t xml:space="preserve">The Specific Context: Why France Lyon?</w:t>
      </w:r>
    </w:p>
    <w:p>
      <w:pPr>
        <w:pStyle w:val="FirstParagraph"/>
      </w:pPr>
      <w:r>
        <w:t xml:space="preserve">If we were to discuss a judge in isolation, from the world outside their courtroom, our understanding would be incomplete. Therefore, it is imperative to anchor this reflection in</w:t>
      </w:r>
      <w:r>
        <w:t xml:space="preserve"> </w:t>
      </w:r>
      <w:r>
        <w:rPr>
          <w:bCs/>
          <w:b/>
        </w:rPr>
        <w:t xml:space="preserve">France Lyon</w:t>
      </w:r>
      <w:r>
        <w:t xml:space="preserve">. Lyon is not merely a geographic point on a map; it is a historical crossroads of Europe and Africa, East and West. For centuries, the city has been an economic powerhouse and a cultural melting pot. Today, the Cour d'Appel de Lyon (Court of Appeal) and other judicial bodies in</w:t>
      </w:r>
      <w:r>
        <w:t xml:space="preserve"> </w:t>
      </w:r>
      <w:r>
        <w:rPr>
          <w:bCs/>
          <w:b/>
        </w:rPr>
        <w:t xml:space="preserve">France Lyon</w:t>
      </w:r>
      <w:r>
        <w:t xml:space="preserve"> </w:t>
      </w:r>
      <w:r>
        <w:t xml:space="preserve">serve one of the most diverse populations in France.</w:t>
      </w:r>
    </w:p>
    <w:p>
      <w:pPr>
        <w:pStyle w:val="BodyText"/>
      </w:pPr>
      <w:r>
        <w:t xml:space="preserve">The environment of</w:t>
      </w:r>
      <w:r>
        <w:t xml:space="preserve"> </w:t>
      </w:r>
      <w:r>
        <w:rPr>
          <w:bCs/>
          <w:b/>
        </w:rPr>
        <w:t xml:space="preserve">France Lyon</w:t>
      </w:r>
      <w:r>
        <w:t xml:space="preserve"> </w:t>
      </w:r>
      <w:r>
        <w:t xml:space="preserve">presents unique challenges to the judiciary. The city’s rapid urbanization, its status as a hub for international business, and its rich demographic diversity mean that judges in this region frequently encounter cases that are legally complex and socially sensitive. From high-stakes commercial disputes involving multinational corporations to intricate family law matters involving cross-border elements, the docket in</w:t>
      </w:r>
      <w:r>
        <w:t xml:space="preserve"> </w:t>
      </w:r>
      <w:r>
        <w:rPr>
          <w:bCs/>
          <w:b/>
        </w:rPr>
        <w:t xml:space="preserve">France Lyon</w:t>
      </w:r>
      <w:r>
        <w:t xml:space="preserve"> </w:t>
      </w:r>
      <w:r>
        <w:t xml:space="preserve">reflects the complexity of modern global society. A judge here must possess not only legal acumen but also cultural competence, understanding how different social norms might intersect with French republican values.</w:t>
      </w:r>
    </w:p>
    <w:bookmarkEnd w:id="21"/>
    <w:bookmarkStart w:id="22" w:name="X5f54ffeb5188e3522eaf10facb2b1c2bc0d9d01"/>
    <w:p>
      <w:pPr>
        <w:pStyle w:val="Heading3"/>
      </w:pPr>
      <w:r>
        <w:t xml:space="preserve">The Intersection of Tradition and Modernity</w:t>
      </w:r>
    </w:p>
    <w:p>
      <w:pPr>
        <w:pStyle w:val="FirstParagraph"/>
      </w:pPr>
      <w:r>
        <w:t xml:space="preserve">The architecture and atmosphere of the courts in Lyon reflect a dialogue between tradition and modernity. The historic Palais de Justice stands as a monument to the enduring nature of the law, yet the cases handled within its walls are often futuristic in nature, involving digital evidence, cybercrime, and international financial fraud. Reflecting on this duality highlights a crucial aspect of being a</w:t>
      </w:r>
      <w:r>
        <w:t xml:space="preserve"> </w:t>
      </w:r>
      <w:r>
        <w:rPr>
          <w:bCs/>
          <w:b/>
        </w:rPr>
        <w:t xml:space="preserve">Judge</w:t>
      </w:r>
      <w:r>
        <w:t xml:space="preserve"> </w:t>
      </w:r>
      <w:r>
        <w:t xml:space="preserve">today: continuous adaptation. The laws regarding technology evolve faster than statutes can be amended. Consequently, the judge must rely on fundamental legal principles to interpret new realities.</w:t>
      </w:r>
    </w:p>
    <w:p>
      <w:pPr>
        <w:pStyle w:val="BodyText"/>
      </w:pPr>
      <w:r>
        <w:t xml:space="preserve">In</w:t>
      </w:r>
      <w:r>
        <w:t xml:space="preserve"> </w:t>
      </w:r>
      <w:r>
        <w:rPr>
          <w:bCs/>
          <w:b/>
        </w:rPr>
        <w:t xml:space="preserve">France Lyon</w:t>
      </w:r>
      <w:r>
        <w:t xml:space="preserve">, this challenge is exacerbated by the speed at which society changes. The city is known for its innovation in gastronomy, tech, and business. This dynamism creates a high volume of litigation related to contracts, intellectual property, and labor rights. The judge must navigate these fast-paced disputes while maintaining the deliberative pace that justice requires. There is a tension between efficiency and thoroughness that every magistrate in</w:t>
      </w:r>
      <w:r>
        <w:t xml:space="preserve"> </w:t>
      </w:r>
      <w:r>
        <w:rPr>
          <w:bCs/>
          <w:b/>
        </w:rPr>
        <w:t xml:space="preserve">France Lyon</w:t>
      </w:r>
      <w:r>
        <w:t xml:space="preserve"> </w:t>
      </w:r>
      <w:r>
        <w:t xml:space="preserve">must manage daily.</w:t>
      </w:r>
    </w:p>
    <w:bookmarkEnd w:id="22"/>
    <w:bookmarkStart w:id="23" w:name="X4b6c41025b74237f23f6ee56ae81a70ff937cb6"/>
    <w:p>
      <w:pPr>
        <w:pStyle w:val="Heading3"/>
      </w:pPr>
      <w:r>
        <w:t xml:space="preserve">Social Responsibility and Community Trust</w:t>
      </w:r>
    </w:p>
    <w:p>
      <w:pPr>
        <w:pStyle w:val="FirstParagraph"/>
      </w:pPr>
      <w:r>
        <w:t xml:space="preserve">A reflection on the judicial role cannot ignore the social contract. The legitimacy of any court system relies heavily on public trust. In</w:t>
      </w:r>
      <w:r>
        <w:t xml:space="preserve"> </w:t>
      </w:r>
      <w:r>
        <w:rPr>
          <w:bCs/>
          <w:b/>
        </w:rPr>
        <w:t xml:space="preserve">France Lyon</w:t>
      </w:r>
      <w:r>
        <w:t xml:space="preserve">, like in many parts of France, there is an ongoing dialogue between the justice system and marginalized communities. Judges are often seen as distant figures, representatives of a state apparatus that can sometimes feel alienating to those on the periphery of society.</w:t>
      </w:r>
    </w:p>
    <w:p>
      <w:pPr>
        <w:pStyle w:val="BodyText"/>
      </w:pPr>
      <w:r>
        <w:t xml:space="preserve">To serve effectively as a</w:t>
      </w:r>
      <w:r>
        <w:t xml:space="preserve"> </w:t>
      </w:r>
      <w:r>
        <w:rPr>
          <w:bCs/>
          <w:b/>
        </w:rPr>
        <w:t xml:space="preserve">Judge</w:t>
      </w:r>
      <w:r>
        <w:t xml:space="preserve"> </w:t>
      </w:r>
      <w:r>
        <w:t xml:space="preserve">in this context requires empathy without compromising impartiality. It involves listening actively, explaining decisions clearly (even when they are unfavorable), and ensuring that procedural fairness is visibly upheld. The judge in Lyon is not just resolving a dispute; they are reinforcing or undermining the community’s faith in the rule of law. When a judge handles a case with transparency and respect, they contribute to social cohesion. When they fail, eroding trust follows.</w:t>
      </w:r>
    </w:p>
    <w:bookmarkEnd w:id="23"/>
    <w:bookmarkStart w:id="24" w:name="conclusion-the-enduring-commitment"/>
    <w:p>
      <w:pPr>
        <w:pStyle w:val="Heading3"/>
      </w:pPr>
      <w:r>
        <w:t xml:space="preserve">Conclusion: The Enduring Commitment</w:t>
      </w:r>
    </w:p>
    <w:p>
      <w:pPr>
        <w:pStyle w:val="FirstParagraph"/>
      </w:pPr>
      <w:r>
        <w:t xml:space="preserve">In conclusion, being a</w:t>
      </w:r>
      <w:r>
        <w:t xml:space="preserve"> </w:t>
      </w:r>
      <w:r>
        <w:rPr>
          <w:bCs/>
          <w:b/>
        </w:rPr>
        <w:t xml:space="preserve">Judge</w:t>
      </w:r>
      <w:r>
        <w:t xml:space="preserve"> </w:t>
      </w:r>
      <w:r>
        <w:t xml:space="preserve">in the context of</w:t>
      </w:r>
      <w:r>
        <w:t xml:space="preserve"> </w:t>
      </w:r>
      <w:r>
        <w:rPr>
          <w:bCs/>
          <w:b/>
        </w:rPr>
        <w:t xml:space="preserve">France Lyon</w:t>
      </w:r>
      <w:r>
        <w:t xml:space="preserve">, is a profound responsibility that extends far beyond the rendering of verdicts. It is an exercise in balancing historical precedent with contemporary social realities. It requires intellectual rigor to interpret complex statutes and emotional intelligence to navigate the human stories behind every case file.</w:t>
      </w:r>
    </w:p>
    <w:p>
      <w:pPr>
        <w:pStyle w:val="BodyText"/>
      </w:pPr>
      <w:r>
        <w:t xml:space="preserve">The city of Lyon, with its deep roots and dynamic future, provides a stage where these judicial dramas unfold daily. The judge acts as the anchor in this flow of change, ensuring that justice remains accessible, fair, and consistent. This reflection paper underscores that the role is not static; it is evolving. As</w:t>
      </w:r>
      <w:r>
        <w:t xml:space="preserve"> </w:t>
      </w:r>
      <w:r>
        <w:rPr>
          <w:bCs/>
          <w:b/>
        </w:rPr>
        <w:t xml:space="preserve">France Lyon</w:t>
      </w:r>
      <w:r>
        <w:t xml:space="preserve"> </w:t>
      </w:r>
      <w:r>
        <w:t xml:space="preserve">continues to grow and diversify, so too must the approach of those who administer its laws. Ultimately, being a judge in this historic French city means serving as both a guardian of tradition and an architect of future justice, ensuring that the scales remain balanced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2026-07-29T17:55:06Z</dcterms:created>
  <dcterms:modified xsi:type="dcterms:W3CDTF">2026-07-29T17:55:06Z</dcterms:modified>
</cp:coreProperties>
</file>

<file path=docProps/custom.xml><?xml version="1.0" encoding="utf-8"?>
<Properties xmlns="http://schemas.openxmlformats.org/officeDocument/2006/custom-properties" xmlns:vt="http://schemas.openxmlformats.org/officeDocument/2006/docPropsVTypes"/>
</file>