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Judiciary</w:t>
      </w:r>
      <w:r>
        <w:t xml:space="preserve"> </w:t>
      </w:r>
      <w:r>
        <w:t xml:space="preserve">in</w:t>
      </w:r>
      <w:r>
        <w:t xml:space="preserve"> </w:t>
      </w:r>
      <w:r>
        <w:t xml:space="preserve">France</w:t>
      </w:r>
    </w:p>
    <w:bookmarkStart w:id="20" w:name="X9da6a639460b9584be3353e049d5c400029b41c"/>
    <w:p>
      <w:pPr>
        <w:pStyle w:val="Heading1"/>
      </w:pPr>
      <w:r>
        <w:t xml:space="preserve">A Reflection on the Role of the Judge in France Paris</w:t>
      </w:r>
    </w:p>
    <w:p>
      <w:pPr>
        <w:pStyle w:val="FirstParagraph"/>
      </w:pPr>
      <w:r>
        <w:t xml:space="preserve">The concept of justice is a universal aspiration, yet its execution is deeply rooted in local history, culture, and legal tradition. When we speak of the</w:t>
      </w:r>
      <w:r>
        <w:t xml:space="preserve"> </w:t>
      </w:r>
      <w:r>
        <w:rPr>
          <w:bCs/>
          <w:b/>
        </w:rPr>
        <w:t xml:space="preserve">Judge</w:t>
      </w:r>
      <w:r>
        <w:t xml:space="preserve">, particularly within the specific geographical and cultural context of</w:t>
      </w:r>
      <w:r>
        <w:t xml:space="preserve"> </w:t>
      </w:r>
      <w:r>
        <w:rPr>
          <w:bCs/>
          <w:b/>
        </w:rPr>
        <w:t xml:space="preserve">France Paris</w:t>
      </w:r>
      <w:r>
        <w:t xml:space="preserve">, we are not merely referring to an individual who dispenses penalties or interprets laws. We are engaging with a centuries-old institution that serves as the guardian of Republican values, a symbol of state authority, and a complex professional archetype that has evolved significantly from its monarchical origins. This reflection paper aims to explore the multifaceted role of the judge in this historic capital, examining how their position bridges the gap between abstract legal theory and tangible human experience.</w:t>
      </w:r>
    </w:p>
    <w:p>
      <w:pPr>
        <w:pStyle w:val="BodyText"/>
      </w:pPr>
      <w:r>
        <w:t xml:space="preserve">To understand the modern</w:t>
      </w:r>
      <w:r>
        <w:t xml:space="preserve"> </w:t>
      </w:r>
      <w:r>
        <w:rPr>
          <w:bCs/>
          <w:b/>
        </w:rPr>
        <w:t xml:space="preserve">Judge</w:t>
      </w:r>
      <w:r>
        <w:t xml:space="preserve"> </w:t>
      </w:r>
      <w:r>
        <w:t xml:space="preserve">in France, one must first acknowledge the distinct nature of its civil law system. Unlike common law systems where precedent plays a dominant role, French law is codified. The judge’s primary duty is to apply the written code to specific cases. However, this application is rarely mechanical. In the bustling courthouses of</w:t>
      </w:r>
      <w:r>
        <w:t xml:space="preserve"> </w:t>
      </w:r>
      <w:r>
        <w:rPr>
          <w:bCs/>
          <w:b/>
        </w:rPr>
        <w:t xml:space="preserve">France Paris</w:t>
      </w:r>
      <w:r>
        <w:t xml:space="preserve">, such as the Palais de Justice on the Île de la Cité, judges navigate a labyrinth of statutes, decrees, and jurisprudence. The reflection here turns inward: does strict adherence to the code ensure fairness? The Parisian judge operates within a system that demands precision but also requires discretion. They are tasked with interpreting vague legal standards—such as "good faith" or "public order"—which allows for a degree of judicial creativity that is often underestimated by outsiders. This creative interpretation is not a bug in the system but a feature, allowing the law to remain relevant amidst social change.</w:t>
      </w:r>
    </w:p>
    <w:p>
      <w:pPr>
        <w:pStyle w:val="BodyText"/>
      </w:pPr>
      <w:r>
        <w:t xml:space="preserve">The atmosphere of</w:t>
      </w:r>
      <w:r>
        <w:t xml:space="preserve"> </w:t>
      </w:r>
      <w:r>
        <w:rPr>
          <w:bCs/>
          <w:b/>
        </w:rPr>
        <w:t xml:space="preserve">France Paris</w:t>
      </w:r>
      <w:r>
        <w:t xml:space="preserve"> </w:t>
      </w:r>
      <w:r>
        <w:t xml:space="preserve">adds another layer to this reflection. Paris is not just an administrative capital; it is a global symbol of enlightenment and human rights. The presence of international bodies, diplomatic missions, and a highly cosmopolitan population means that judges in the capital often face cases with broader implications than their counterparts in rural departments. A judge sitting at the Tribunal Judiciaire de Paris may hear cases involving complex international corporate disputes, human trafficking rings operating across borders, or high-profile political controversies. In this context, the</w:t>
      </w:r>
      <w:r>
        <w:t xml:space="preserve"> </w:t>
      </w:r>
      <w:r>
        <w:rPr>
          <w:bCs/>
          <w:b/>
        </w:rPr>
        <w:t xml:space="preserve">Judge</w:t>
      </w:r>
      <w:r>
        <w:t xml:space="preserve"> </w:t>
      </w:r>
      <w:r>
        <w:t xml:space="preserve">becomes a figure of immense public scrutiny. Their decisions are dissected by media outlets and academic circles alike. This visibility imposes a heavy burden on the judiciary to maintain not only legal correctness but also perceived legitimacy in the eyes of a diverse populace.</w:t>
      </w:r>
    </w:p>
    <w:p>
      <w:pPr>
        <w:pStyle w:val="BodyText"/>
      </w:pPr>
      <w:r>
        <w:t xml:space="preserve">Furthermore, one cannot reflect on the judge in</w:t>
      </w:r>
      <w:r>
        <w:t xml:space="preserve"> </w:t>
      </w:r>
      <w:r>
        <w:rPr>
          <w:bCs/>
          <w:b/>
        </w:rPr>
        <w:t xml:space="preserve">France Paris</w:t>
      </w:r>
      <w:r>
        <w:t xml:space="preserve"> </w:t>
      </w:r>
      <w:r>
        <w:t xml:space="preserve">without considering the historical weight of their office. The French Revolution fundamentally transformed the role of judicial officials, stripping them of hereditary power and establishing them as mere "mouthpieces" of the law. Yet, over time, especially with the establishment of independent constitutional bodies like the Constitutional Council in 1958, judges have reclaimed a significant degree of influence. Today’s judge is an active participant in shaping legal norms. In Paris, this evolution is palpable. The courtroom is no longer just a place of adjudication; it is a theater where the values of Liberty, Equality, and Fraternity are enacted daily. When a judge sentences an individual or rules on civil rights, they are performing a ritual that reaffirms the social contract between the state and its citizens.</w:t>
      </w:r>
    </w:p>
    <w:p>
      <w:pPr>
        <w:pStyle w:val="BodyText"/>
      </w:pPr>
      <w:r>
        <w:t xml:space="preserve">There is also a profound human element to this reflection. The</w:t>
      </w:r>
      <w:r>
        <w:t xml:space="preserve"> </w:t>
      </w:r>
      <w:r>
        <w:rPr>
          <w:bCs/>
          <w:b/>
        </w:rPr>
        <w:t xml:space="preserve">Judge</w:t>
      </w:r>
      <w:r>
        <w:t xml:space="preserve"> </w:t>
      </w:r>
      <w:r>
        <w:t xml:space="preserve">in Paris deals with the rawest edges of human existence: crime, family breakdowns, debt, and injustice. Behind every file on a judge’s desk is a story of suffering or conflict. In the busy corridors of the Parisian courts, efficiency can sometimes clash with empathy. A critical reflection involves questioning how well the current judicial infrastructure supports judges in maintaining their humanity amidst bureaucratic pressure. The concept of justice is not merely about outcomes; it is also about process and dignity. When a citizen stands before a</w:t>
      </w:r>
      <w:r>
        <w:t xml:space="preserve"> </w:t>
      </w:r>
      <w:r>
        <w:rPr>
          <w:bCs/>
          <w:b/>
        </w:rPr>
        <w:t xml:space="preserve">Judge</w:t>
      </w:r>
      <w:r>
        <w:t xml:space="preserve"> </w:t>
      </w:r>
      <w:r>
        <w:t xml:space="preserve">in</w:t>
      </w:r>
      <w:r>
        <w:t xml:space="preserve"> </w:t>
      </w:r>
      <w:r>
        <w:rPr>
          <w:bCs/>
          <w:b/>
        </w:rPr>
        <w:t xml:space="preserve">France Paris</w:t>
      </w:r>
      <w:r>
        <w:t xml:space="preserve">, they seek more than a verdict; they seek to be heard, understood, and respected by the state. The judge’s ability to provide this procedural justice is as important as their legal reasoning.</w:t>
      </w:r>
    </w:p>
    <w:p>
      <w:pPr>
        <w:pStyle w:val="BodyText"/>
      </w:pPr>
      <w:r>
        <w:t xml:space="preserve">Additionally, the diversity of the French population presents new challenges for judges in</w:t>
      </w:r>
      <w:r>
        <w:t xml:space="preserve"> </w:t>
      </w:r>
      <w:r>
        <w:rPr>
          <w:bCs/>
          <w:b/>
        </w:rPr>
        <w:t xml:space="preserve">France Paris</w:t>
      </w:r>
      <w:r>
        <w:t xml:space="preserve">. The capital is a microcosm of global diversity, bringing with it varied cultural, religious, and social norms. Judges must navigate cases where cultural differences intersect with universal legal standards. This requires a high degree of cultural competence and sensitivity. It forces the judiciary to reflect on its own biases and assumptions. For instance, in family law cases involving cross-cultural marriages or custody disputes, the judge must balance French secular principles (laïcité) with respect for individual freedoms. This balancing act is delicate and requires continuous education and introspection among judicial professionals.</w:t>
      </w:r>
    </w:p>
    <w:p>
      <w:pPr>
        <w:pStyle w:val="BodyText"/>
      </w:pPr>
      <w:r>
        <w:t xml:space="preserve">Finally, the role of the</w:t>
      </w:r>
      <w:r>
        <w:t xml:space="preserve"> </w:t>
      </w:r>
      <w:r>
        <w:rPr>
          <w:bCs/>
          <w:b/>
        </w:rPr>
        <w:t xml:space="preserve">Judge</w:t>
      </w:r>
      <w:r>
        <w:t xml:space="preserve"> </w:t>
      </w:r>
      <w:r>
        <w:t xml:space="preserve">in</w:t>
      </w:r>
      <w:r>
        <w:t xml:space="preserve"> </w:t>
      </w:r>
      <w:r>
        <w:rPr>
          <w:bCs/>
          <w:b/>
        </w:rPr>
        <w:t xml:space="preserve">France Paris</w:t>
      </w:r>
      <w:r>
        <w:t xml:space="preserve"> </w:t>
      </w:r>
      <w:r>
        <w:t xml:space="preserve">is evolving with technology. The introduction of digital courts, online filing systems, and even AI-assisted legal research tools are changing how justice is administered. While these advancements promise efficiency and accessibility, they also raise questions about transparency and the human touch in judicial proceedings. A reflection on the future of judging must consider whether technology enhances or diminishes the court’s ability to deliver true justice. In a city like Paris, which prides itself on its intellectual heritage, there is a tension between modernization and tradition.</w:t>
      </w:r>
    </w:p>
    <w:p>
      <w:pPr>
        <w:pStyle w:val="BodyText"/>
      </w:pPr>
      <w:r>
        <w:t xml:space="preserve">In conclusion, reflecting on the judge in</w:t>
      </w:r>
      <w:r>
        <w:t xml:space="preserve"> </w:t>
      </w:r>
      <w:r>
        <w:rPr>
          <w:bCs/>
          <w:b/>
        </w:rPr>
        <w:t xml:space="preserve">France Paris</w:t>
      </w:r>
      <w:r>
        <w:t xml:space="preserve"> </w:t>
      </w:r>
      <w:r>
        <w:t xml:space="preserve">reveals a complex interplay of law, history, culture, and humanity. The judge is not an isolated arbiter but a central figure in the democratic fabric of French society. They operate under the weight of historical expectation and contemporary pressure, striving to uphold the rule of law while adapting to societal changes. The experience of justice in Paris is shaped by these judges who must balance strict legal application with discretionary fairness, cultural sensitivity, and procedural dignity. As France continues to evolve, so too will its judiciary. The challenge for future judges will be to maintain the integrity and independence of their office while ensuring that justice remains accessible, understandable, and humane for all citizens in this vibrant European capital.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Judiciary in France</dc:title>
  <dc:creator/>
  <dc:language>en</dc:language>
  <cp:keywords/>
  <dcterms:created xsi:type="dcterms:W3CDTF">2026-07-29T12:41:47Z</dcterms:created>
  <dcterms:modified xsi:type="dcterms:W3CDTF">2026-07-29T12:41:47Z</dcterms:modified>
</cp:coreProperties>
</file>

<file path=docProps/custom.xml><?xml version="1.0" encoding="utf-8"?>
<Properties xmlns="http://schemas.openxmlformats.org/officeDocument/2006/custom-properties" xmlns:vt="http://schemas.openxmlformats.org/officeDocument/2006/docPropsVTypes"/>
</file>