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Justice: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Ghana,</w:t>
      </w:r>
      <w:r>
        <w:t xml:space="preserve"> </w:t>
      </w:r>
      <w:r>
        <w:t xml:space="preserve">Accra</w:t>
      </w:r>
    </w:p>
    <w:bookmarkStart w:id="26" w:name="the-gavel-and-the-heart"/>
    <w:p>
      <w:pPr>
        <w:pStyle w:val="Heading1"/>
      </w:pPr>
      <w:r>
        <w:t xml:space="preserve">The Gavel and The Heart</w:t>
      </w:r>
    </w:p>
    <w:p>
      <w:pPr>
        <w:pStyle w:val="FirstParagraph"/>
      </w:pPr>
      <w:r>
        <w:t xml:space="preserve">A Reflection on the Judiciary in Ghana, Accra</w:t>
      </w:r>
    </w:p>
    <w:p>
      <w:pPr>
        <w:pStyle w:val="BodyText"/>
      </w:pPr>
      <w:r>
        <w:t xml:space="preserve">In the bustling heart of West Africa, where the rhythm of life moves with a distinct vibrancy, stands an institution that serves as both anchor and compass for society: The Judiciary. To reflect upon the figure of a</w:t>
      </w:r>
      <w:r>
        <w:t xml:space="preserve"> </w:t>
      </w:r>
      <w:r>
        <w:rPr>
          <w:bCs/>
          <w:b/>
        </w:rPr>
        <w:t xml:space="preserve">Judge</w:t>
      </w:r>
      <w:r>
        <w:t xml:space="preserve"> </w:t>
      </w:r>
      <w:r>
        <w:t xml:space="preserve">in</w:t>
      </w:r>
      <w:r>
        <w:t xml:space="preserve"> </w:t>
      </w:r>
      <w:r>
        <w:rPr>
          <w:bCs/>
          <w:b/>
        </w:rPr>
        <w:t xml:space="preserve">Ghana Accra</w:t>
      </w:r>
      <w:r>
        <w:t xml:space="preserve"> </w:t>
      </w:r>
      <w:r>
        <w:t xml:space="preserve">is to engage with a complex tapestry woven from colonial heritage, indigenous tradition, democratic aspiration, and the relentless pursuit of equity. This reflection seeks to explore the multifaceted role of the judge within this specific geographical and cultural context, examining how judicial authority intersects with community expectations in one of Africa’s most dynamic capitals.</w:t>
      </w:r>
    </w:p>
    <w:bookmarkStart w:id="20" w:name="X78bc1186b202184f5552e77ad1b7b69ef80e78a"/>
    <w:p>
      <w:pPr>
        <w:pStyle w:val="Heading2"/>
      </w:pPr>
      <w:r>
        <w:t xml:space="preserve">The Historical Weight on Judicial Shoulders</w:t>
      </w:r>
    </w:p>
    <w:p>
      <w:pPr>
        <w:pStyle w:val="FirstParagraph"/>
      </w:pPr>
      <w:r>
        <w:t xml:space="preserve">The concept of a</w:t>
      </w:r>
      <w:r>
        <w:t xml:space="preserve"> </w:t>
      </w:r>
      <w:r>
        <w:rPr>
          <w:bCs/>
          <w:b/>
        </w:rPr>
        <w:t xml:space="preserve">Judge</w:t>
      </w:r>
      <w:r>
        <w:t xml:space="preserve"> </w:t>
      </w:r>
      <w:r>
        <w:t xml:space="preserve">in Ghana is not born in a vacuum; it carries the historical baggage and evolutionary growth of the nation itself. Ghana, formerly the Gold Coast, transitioned to independence in 1957 as the first sub-Saharan African colony to do so, setting a precedent for democratic governance. Consequently, judges in</w:t>
      </w:r>
      <w:r>
        <w:t xml:space="preserve"> </w:t>
      </w:r>
      <w:r>
        <w:rPr>
          <w:bCs/>
          <w:b/>
        </w:rPr>
        <w:t xml:space="preserve">Ghana Accra</w:t>
      </w:r>
      <w:r>
        <w:t xml:space="preserve"> </w:t>
      </w:r>
      <w:r>
        <w:t xml:space="preserve">are not merely arbiters of law; they are custodians of this historical legacy. The judicial system is a hybrid, blending English common law traditions with customary law and statutory provisions. For the modern judge sitting in the High Court or the Court of Appeal in Accra, every verdict is a negotiation between these legal systems. They must ensure that imported legal principles do not eclipse local realities, thereby maintaining legitimacy in the eyes of citizens who view justice through both statutory and communal lenses.</w:t>
      </w:r>
    </w:p>
    <w:bookmarkEnd w:id="20"/>
    <w:bookmarkStart w:id="21" w:name="the-urban-context-justice-in-accra"/>
    <w:p>
      <w:pPr>
        <w:pStyle w:val="Heading2"/>
      </w:pPr>
      <w:r>
        <w:t xml:space="preserve">The Urban Context: Justice in Accra</w:t>
      </w:r>
    </w:p>
    <w:p>
      <w:pPr>
        <w:pStyle w:val="FirstParagraph"/>
      </w:pPr>
      <w:r>
        <w:rPr>
          <w:bCs/>
          <w:b/>
        </w:rPr>
        <w:t xml:space="preserve">Ghana Accra</w:t>
      </w:r>
      <w:r>
        <w:t xml:space="preserve"> </w:t>
      </w:r>
      <w:r>
        <w:t xml:space="preserve">is a city of contrasts. It is a metropolis where colonial-era architecture stands alongside modern skyscrapers, and where formal commerce coexists with vibrant informal markets. This urban environment profoundly influences the work of the judiciary. The judges presiding over cases in Accra deal with a high volume of litigation that reflects this diversity: commercial disputes arising from international trade, constitutional matters concerning democratic rights, and family law issues deeply rooted in customary practices. The judge in Accra operates under immense pressure due to the city’s rapid population growth and economic expansion. The caseloads are heavy, leading to concerns about backlog and efficiency. Therefore, the reflection on a judge here must acknowledge the logistical challenges they face—infrastructure constraints, resource limitations, and the sheer volume of human conflict that flows through their doors daily.</w:t>
      </w:r>
    </w:p>
    <w:bookmarkEnd w:id="21"/>
    <w:bookmarkStart w:id="22" w:name="the-interplay-of-culture-and-law"/>
    <w:p>
      <w:pPr>
        <w:pStyle w:val="Heading2"/>
      </w:pPr>
      <w:r>
        <w:t xml:space="preserve">The Interplay of Culture and Law</w:t>
      </w:r>
    </w:p>
    <w:p>
      <w:pPr>
        <w:pStyle w:val="FirstParagraph"/>
      </w:pPr>
      <w:r>
        <w:t xml:space="preserve">A critical aspect of being a</w:t>
      </w:r>
      <w:r>
        <w:t xml:space="preserve"> </w:t>
      </w:r>
      <w:r>
        <w:rPr>
          <w:bCs/>
          <w:b/>
        </w:rPr>
        <w:t xml:space="preserve">Judge</w:t>
      </w:r>
      <w:r>
        <w:t xml:space="preserve"> </w:t>
      </w:r>
      <w:r>
        <w:t xml:space="preserve">in this region is navigating the delicate balance between statutory law and customary norms. In many communities within and around Accra, dispute resolution traditionally favored reconciliation over punishment. The Western model of adversarial justice often feels alien to local populations who value restoration of harmony above rigid legal technicalities. Thus, the judge serves as a bridge. When presiding over cases involving land disputes—which are prevalent in</w:t>
      </w:r>
      <w:r>
        <w:t xml:space="preserve"> </w:t>
      </w:r>
      <w:r>
        <w:rPr>
          <w:bCs/>
          <w:b/>
        </w:rPr>
        <w:t xml:space="preserve">Ghana Accra</w:t>
      </w:r>
      <w:r>
        <w:t xml:space="preserve"> </w:t>
      </w:r>
      <w:r>
        <w:t xml:space="preserve">due to rapid urbanization and unclear title deeds—the judge must understand traditional land tenure systems while upholding the rule of law. This requires not only legal acumen but also cultural sensitivity and deep sociological insight. A judgment that is legally sound but culturally tone-deaf risks losing its moral authority in the community.</w:t>
      </w:r>
    </w:p>
    <w:bookmarkEnd w:id="22"/>
    <w:bookmarkStart w:id="23" w:name="integrity-and-public-trust"/>
    <w:p>
      <w:pPr>
        <w:pStyle w:val="Heading2"/>
      </w:pPr>
      <w:r>
        <w:t xml:space="preserve">Integrity and Public Trust</w:t>
      </w:r>
    </w:p>
    <w:p>
      <w:pPr>
        <w:pStyle w:val="FirstParagraph"/>
      </w:pPr>
      <w:r>
        <w:t xml:space="preserve">In recent decades, Ghana has been hailed as a beacon of stability and democracy in Africa. Central to this reputation is the perceived independence of the judiciary. For a</w:t>
      </w:r>
      <w:r>
        <w:t xml:space="preserve"> </w:t>
      </w:r>
      <w:r>
        <w:rPr>
          <w:bCs/>
          <w:b/>
        </w:rPr>
        <w:t xml:space="preserve">Judge</w:t>
      </w:r>
      <w:r>
        <w:t xml:space="preserve">, integrity is not just an ethical guideline; it is the currency of their power. In</w:t>
      </w:r>
      <w:r>
        <w:t xml:space="preserve"> </w:t>
      </w:r>
      <w:r>
        <w:rPr>
          <w:bCs/>
          <w:b/>
        </w:rPr>
        <w:t xml:space="preserve">Ghana Accra</w:t>
      </w:r>
      <w:r>
        <w:t xml:space="preserve">, where political affiliations are strong and often polarizing, judges must demonstrate unwavering neutrality. Public trust in the judiciary can fluctuate based on high-profile cases involving political figures or corporate giants. The reflection here is somber: every decision made by a judge in Accra sends ripples through the social fabric. If justice is seen to be biased, whether towards power or wealth, the social contract weakens. Therefore, the judge must embody impartiality with visible transparency, ensuring that their chambers are open to scrutiny and their motives are beyond reproach.</w:t>
      </w:r>
    </w:p>
    <w:bookmarkEnd w:id="23"/>
    <w:bookmarkStart w:id="24" w:name="the-human-element-of-judgement"/>
    <w:p>
      <w:pPr>
        <w:pStyle w:val="Heading2"/>
      </w:pPr>
      <w:r>
        <w:t xml:space="preserve">The Human Element of Judgement</w:t>
      </w:r>
    </w:p>
    <w:p>
      <w:pPr>
        <w:pStyle w:val="FirstParagraph"/>
      </w:pPr>
      <w:r>
        <w:t xml:space="preserve">Beyond statutes and precedents, judging is a profoundly human endeavor. In the courthouses of</w:t>
      </w:r>
      <w:r>
        <w:t xml:space="preserve"> </w:t>
      </w:r>
      <w:r>
        <w:rPr>
          <w:bCs/>
          <w:b/>
        </w:rPr>
        <w:t xml:space="preserve">Ghana Accra</w:t>
      </w:r>
      <w:r>
        <w:t xml:space="preserve">, judges encounter individuals in moments of crisis—divorces, deaths, bankruptcies, and incarcerations. The reflection paper must acknowledge the emotional labor involved. A judge cannot remain entirely detached; they must possess empathy to understand the context of human suffering while maintaining professional distance to ensure fair outcomes. This duality is particularly challenging in a close-knit society like Accra’s social elite or even within local communities, where personal relationships can intersect with legal proceedings. The ability to separate the person from the party, and humanity from legality, defines excellence in judicial service.</w:t>
      </w:r>
    </w:p>
    <w:bookmarkEnd w:id="24"/>
    <w:bookmarkStart w:id="25" w:name="conclusion-the-path-forward"/>
    <w:p>
      <w:pPr>
        <w:pStyle w:val="Heading2"/>
      </w:pPr>
      <w:r>
        <w:t xml:space="preserve">Conclusion: The Path Forward</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Ghana Accra</w:t>
      </w:r>
      <w:r>
        <w:t xml:space="preserve"> </w:t>
      </w:r>
      <w:r>
        <w:t xml:space="preserve">is one of immense responsibility and profound significance. It is a role that demands intellectual rigor, cultural fluency, and unshakeable moral courage. As Ghana continues to evolve economically and socially, the judiciary must adapt while holding firm to the principles of fairness and equality before the law. The judge in Accra is not just an interpreter of laws written in books but a shaper of social justice for a growing nation. Through continuous professional development, technological integration to reduce backlogs, and deep engagement with community values, judges can enhance access to justice for all Ghanaians. Ultimately, the reflection on this role highlights that justice is not static; it is a living process carried out by individuals who stand as guardians of democracy in the heart of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Justice: The Role of the Judge in Ghana, Accra</dc:title>
  <dc:creator/>
  <cp:keywords/>
  <dcterms:created xsi:type="dcterms:W3CDTF">2026-07-29T14:44:22Z</dcterms:created>
  <dcterms:modified xsi:type="dcterms:W3CDTF">2026-07-29T14:44:22Z</dcterms:modified>
</cp:coreProperties>
</file>

<file path=docProps/custom.xml><?xml version="1.0" encoding="utf-8"?>
<Properties xmlns="http://schemas.openxmlformats.org/officeDocument/2006/custom-properties" xmlns:vt="http://schemas.openxmlformats.org/officeDocument/2006/docPropsVTypes"/>
</file>