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86127a415e7f2e626957831cd34cf6f1e2c89b"/>
    <w:p>
      <w:pPr>
        <w:pStyle w:val="Heading1"/>
      </w:pPr>
      <w:r>
        <w:t xml:space="preserve">The Burden of Justice: A Reflection on the Role of a Judge in India, Mumbai</w:t>
      </w:r>
    </w:p>
    <w:p>
      <w:pPr>
        <w:pStyle w:val="FirstParagraph"/>
      </w:pPr>
      <w:r>
        <w:t xml:space="preserve">The judiciary stands as the cornerstone of any democratic society, serving as the ultimate arbiter between state power and individual liberty. However, when one contemplates the specific context of a</w:t>
      </w:r>
      <w:r>
        <w:t xml:space="preserve"> </w:t>
      </w:r>
      <w:r>
        <w:rPr>
          <w:bCs/>
          <w:b/>
        </w:rPr>
        <w:t xml:space="preserve">Judge</w:t>
      </w:r>
      <w:r>
        <w:t xml:space="preserve"> </w:t>
      </w:r>
      <w:r>
        <w:t xml:space="preserve">operating within the vibrant, chaotic, and historically profound setting of</w:t>
      </w:r>
      <w:r>
        <w:t xml:space="preserve"> </w:t>
      </w:r>
      <w:r>
        <w:rPr>
          <w:bCs/>
          <w:b/>
        </w:rPr>
        <w:t xml:space="preserve">India Mumbai</w:t>
      </w:r>
      <w:r>
        <w:t xml:space="preserve">, the reflection transcends mere legal theory. It becomes an exploration of human resilience, administrative complexity, and the relentless pursuit of fairness amidst overwhelming odds. To understand what it means to be a judge in this specific jurisdiction is to witness a daily battle against time, volume, and the intricate tapestry of social inequality that characterizes one of the world’s most populous cities.</w:t>
      </w:r>
    </w:p>
    <w:p>
      <w:pPr>
        <w:pStyle w:val="BodyText"/>
      </w:pPr>
      <w:r>
        <w:t xml:space="preserve">Mumbai is not merely a city; it is an engine of India’s economy and a melting pot where tradition clashes violently with modernity. For a</w:t>
      </w:r>
      <w:r>
        <w:t xml:space="preserve"> </w:t>
      </w:r>
      <w:r>
        <w:rPr>
          <w:bCs/>
          <w:b/>
        </w:rPr>
        <w:t xml:space="preserve">Judge</w:t>
      </w:r>
      <w:r>
        <w:t xml:space="preserve"> </w:t>
      </w:r>
      <w:r>
        <w:t xml:space="preserve">in this metropolis, the courtroom is not an isolated ivory tower but a microcosm of the entire nation’s struggles. The High Court of Judicature at Bombay, one of the oldest and most prestigious courts in India, faces caseloads that are staggering by global standards. A reflection on this role must begin with an acknowledgment of scale. Unlike their counterparts in smaller towns or rural districts, a judge here deals with cases that have national economic implications, complex corporate disputes arising from the city’s financial hub status, and a massive volume of criminal matters stemming from urban density. The pressure to deliver justice is palpable, often creating a dissonance between the ideal of deliberative justice and the reality of administrative necessity.</w:t>
      </w:r>
    </w:p>
    <w:p>
      <w:pPr>
        <w:pStyle w:val="BodyText"/>
      </w:pPr>
      <w:r>
        <w:t xml:space="preserve">One cannot reflect on being a</w:t>
      </w:r>
      <w:r>
        <w:t xml:space="preserve"> </w:t>
      </w:r>
      <w:r>
        <w:rPr>
          <w:bCs/>
          <w:b/>
        </w:rPr>
        <w:t xml:space="preserve">Judge</w:t>
      </w:r>
      <w:r>
        <w:t xml:space="preserve"> </w:t>
      </w:r>
      <w:r>
        <w:t xml:space="preserve">in</w:t>
      </w:r>
      <w:r>
        <w:t xml:space="preserve"> </w:t>
      </w:r>
      <w:r>
        <w:rPr>
          <w:bCs/>
          <w:b/>
        </w:rPr>
        <w:t xml:space="preserve">India Mumbai</w:t>
      </w:r>
      <w:r>
        <w:t xml:space="preserve"> </w:t>
      </w:r>
      <w:r>
        <w:t xml:space="preserve">without addressing the element of diversity. The litigants who walk through the gates are as varied as the city itself. There is the dockworker from Dharavi seeking vindication for labor rights, and there is the CEO of a multinational corporation disputing a regulatory fine. Both stand before the same bench, demanding equal attention and equal weight under the law. This duality forces every</w:t>
      </w:r>
      <w:r>
        <w:t xml:space="preserve"> </w:t>
      </w:r>
      <w:r>
        <w:rPr>
          <w:bCs/>
          <w:b/>
        </w:rPr>
        <w:t xml:space="preserve">Judge</w:t>
      </w:r>
      <w:r>
        <w:t xml:space="preserve"> </w:t>
      </w:r>
      <w:r>
        <w:t xml:space="preserve">to develop a profound sense of empathy alongside judicial detachment. The reflection here is deeply personal: how does one maintain impartiality when the disparity in legal representation between these two individuals is so stark? It requires a conscious effort to ensure that procedure does not become a barrier to justice for the poor, while also ensuring that corporate entities cannot buy their way out of accountability. The</w:t>
      </w:r>
      <w:r>
        <w:t xml:space="preserve"> </w:t>
      </w:r>
      <w:r>
        <w:rPr>
          <w:bCs/>
          <w:b/>
        </w:rPr>
        <w:t xml:space="preserve">Judge</w:t>
      </w:r>
      <w:r>
        <w:t xml:space="preserve"> </w:t>
      </w:r>
      <w:r>
        <w:t xml:space="preserve">becomes a bridge across this socio-economic chasm, attempting to level the playing field through the strict yet compassionate application of law.</w:t>
      </w:r>
    </w:p>
    <w:p>
      <w:pPr>
        <w:pStyle w:val="BodyText"/>
      </w:pPr>
      <w:r>
        <w:t xml:space="preserve">Furthermore, the urban landscape of</w:t>
      </w:r>
      <w:r>
        <w:t xml:space="preserve"> </w:t>
      </w:r>
      <w:r>
        <w:rPr>
          <w:bCs/>
          <w:b/>
        </w:rPr>
        <w:t xml:space="preserve">India Mumbai</w:t>
      </w:r>
      <w:r>
        <w:t xml:space="preserve"> </w:t>
      </w:r>
      <w:r>
        <w:t xml:space="preserve">influences the procedural aspects of judging. The pace of life in Mumbai is relentless, and this urgency bleeds into legal proceedings. Delays are not just logistical inconveniences; they are moral failures in a society where delay often equates to denial. A reflection on this role must grapple with the ethical imperative of speed without compromising quality. Judges here often work late into the night, reviewing voluminous case files that may span thousands of pages. The mental fatigue is immense, yet the stakes remain high. Every judgment can alter lives, destroy reputations, or change corporate trajectories. The reflection turns inward to questions of stamina and integrity: Can one remain sharp and unbiased after hours of grinding work? The answer lies in a disciplined adherence to judicial ethics that transcends personal exhaustion.</w:t>
      </w:r>
    </w:p>
    <w:p>
      <w:pPr>
        <w:pStyle w:val="BodyText"/>
      </w:pPr>
      <w:r>
        <w:t xml:space="preserve">Additionally, the cultural context of</w:t>
      </w:r>
      <w:r>
        <w:t xml:space="preserve"> </w:t>
      </w:r>
      <w:r>
        <w:rPr>
          <w:bCs/>
          <w:b/>
        </w:rPr>
        <w:t xml:space="preserve">India Mumbai</w:t>
      </w:r>
      <w:r>
        <w:t xml:space="preserve"> </w:t>
      </w:r>
      <w:r>
        <w:t xml:space="preserve">adds layers of complexity to judicial decision-making. Law is not applied in a vacuum; it is interpreted through the lens of societal norms, historical injustices, and constitutional morality. The judges here are often pioneers in setting precedents that shape social change. From environmental protection cases involving the city’s fragile coastline to rulings on gender equality and workplace harassment, a</w:t>
      </w:r>
      <w:r>
        <w:t xml:space="preserve"> </w:t>
      </w:r>
      <w:r>
        <w:rPr>
          <w:bCs/>
          <w:b/>
        </w:rPr>
        <w:t xml:space="preserve">Judge</w:t>
      </w:r>
      <w:r>
        <w:t xml:space="preserve"> </w:t>
      </w:r>
      <w:r>
        <w:t xml:space="preserve">in Mumbai is frequently at the forefront of defining modern Indian values. This role demands not just legal acumen but sociological insight. The reflection here acknowledges that law is a living instrument, capable of healing social wounds or exacerbating them depending on its interpretation. Judges must be sensitive to the evolving consciousness of society while remaining grounded in the text of the Constitution.</w:t>
      </w:r>
    </w:p>
    <w:p>
      <w:pPr>
        <w:pStyle w:val="BodyText"/>
      </w:pPr>
      <w:r>
        <w:t xml:space="preserve">The physical environment also plays a role in this reflection. The historic architecture of the courts, with their high ceilings and imposing presence, serves as a reminder of gravity and permanence. Yet, outside these walls lies a city that never sleeps, constantly demanding resolution. The contrast between the stillness required for judicial thought and the chaos of urban life is stark. A</w:t>
      </w:r>
      <w:r>
        <w:t xml:space="preserve"> </w:t>
      </w:r>
      <w:r>
        <w:rPr>
          <w:bCs/>
          <w:b/>
        </w:rPr>
        <w:t xml:space="preserve">Judge</w:t>
      </w:r>
      <w:r>
        <w:t xml:space="preserve"> </w:t>
      </w:r>
      <w:r>
        <w:t xml:space="preserve">must cultivate an inner silence amidst this external noise. This internal discipline is perhaps the most challenging aspect of the profession in</w:t>
      </w:r>
      <w:r>
        <w:t xml:space="preserve"> </w:t>
      </w:r>
      <w:r>
        <w:rPr>
          <w:bCs/>
          <w:b/>
        </w:rPr>
        <w:t xml:space="preserve">India Mumbai</w:t>
      </w:r>
      <w:r>
        <w:t xml:space="preserve">. It requires a meditative quality, a ability to filter out the distractions of politics, media sensationalism, and public opinion to focus solely on the facts and the law.</w:t>
      </w:r>
    </w:p>
    <w:p>
      <w:pPr>
        <w:pStyle w:val="BodyText"/>
      </w:pPr>
      <w:r>
        <w:t xml:space="preserve">In conclusion, reflecting on what it means to be a</w:t>
      </w:r>
      <w:r>
        <w:t xml:space="preserve"> </w:t>
      </w:r>
      <w:r>
        <w:rPr>
          <w:bCs/>
          <w:b/>
        </w:rPr>
        <w:t xml:space="preserve">Judge</w:t>
      </w:r>
      <w:r>
        <w:t xml:space="preserve"> </w:t>
      </w:r>
      <w:r>
        <w:t xml:space="preserve">in</w:t>
      </w:r>
      <w:r>
        <w:t xml:space="preserve"> </w:t>
      </w:r>
      <w:r>
        <w:rPr>
          <w:bCs/>
          <w:b/>
        </w:rPr>
        <w:t xml:space="preserve">India Mumbai</w:t>
      </w:r>
      <w:r>
        <w:t xml:space="preserve"> </w:t>
      </w:r>
      <w:r>
        <w:t xml:space="preserve">reveals a profession that is both burdened and blessed. It is burdened by the sheer volume of cases, the complexity of urban disputes, and the high expectations of an eager populace. Yet, it is blessed with the opportunity to shape justice in a dynamic environment where law intersects with every aspect of human life. The judge in Mumbai is not just an interpreter of statutes but a guardian of social order and individual rights in one of the world’s most challenging urban settings. This role demands resilience, intelligence, empathy, and an unwavering commitment to the rule of law. As</w:t>
      </w:r>
      <w:r>
        <w:t xml:space="preserve"> </w:t>
      </w:r>
      <w:r>
        <w:rPr>
          <w:bCs/>
          <w:b/>
        </w:rPr>
        <w:t xml:space="preserve">India Mumbai</w:t>
      </w:r>
      <w:r>
        <w:t xml:space="preserve"> </w:t>
      </w:r>
      <w:r>
        <w:t xml:space="preserve">continues to evolve as a global city, its judges will remain critical stewards of justice, ensuring that amidst the chaos and change, the scales of justice continue to tip toward equity and truth.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2026-07-29T09:32:57Z</dcterms:created>
  <dcterms:modified xsi:type="dcterms:W3CDTF">2026-07-29T09:32:57Z</dcterms:modified>
</cp:coreProperties>
</file>

<file path=docProps/custom.xml><?xml version="1.0" encoding="utf-8"?>
<Properties xmlns="http://schemas.openxmlformats.org/officeDocument/2006/custom-properties" xmlns:vt="http://schemas.openxmlformats.org/officeDocument/2006/docPropsVTypes"/>
</file>