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Judiciary</w:t>
      </w:r>
      <w:r>
        <w:t xml:space="preserve"> </w:t>
      </w:r>
      <w:r>
        <w:t xml:space="preserve">in</w:t>
      </w:r>
      <w:r>
        <w:t xml:space="preserve"> </w:t>
      </w:r>
      <w:r>
        <w:t xml:space="preserve">Milan,</w:t>
      </w:r>
      <w:r>
        <w:t xml:space="preserve"> </w:t>
      </w:r>
      <w:r>
        <w:t xml:space="preserve">Italy</w:t>
      </w:r>
    </w:p>
    <w:bookmarkStart w:id="26" w:name="X23fc208663266cf5c97800284f79455fe881a74"/>
    <w:p>
      <w:pPr>
        <w:pStyle w:val="Heading1"/>
      </w:pPr>
      <w:r>
        <w:t xml:space="preserve">The Weight of the Gavel in Milan: A Reflection on the Judge</w:t>
      </w:r>
    </w:p>
    <w:p>
      <w:pPr>
        <w:pStyle w:val="FirstParagraph"/>
      </w:pPr>
      <w:r>
        <w:t xml:space="preserve">To understand the essence of a</w:t>
      </w:r>
      <w:r>
        <w:t xml:space="preserve"> </w:t>
      </w:r>
      <w:r>
        <w:rPr>
          <w:bCs/>
          <w:b/>
        </w:rPr>
        <w:t xml:space="preserve">Judge</w:t>
      </w:r>
      <w:r>
        <w:t xml:space="preserve">, one must look beyond the statutory codes and delve into the human, cultural, and historical fabric where justice is administered. Nowhere is this more poignant than in</w:t>
      </w:r>
      <w:r>
        <w:t xml:space="preserve"> </w:t>
      </w:r>
      <w:r>
        <w:rPr>
          <w:bCs/>
          <w:b/>
        </w:rPr>
        <w:t xml:space="preserve">Italy Milan</w:t>
      </w:r>
      <w:r>
        <w:t xml:space="preserve">, a city that serves as both an economic engine of Europe and a custodian of deep-rooted legal traditions. This reflection paper seeks to explore the role, challenges, and profound responsibilities inherent in the office of the Judge within this specific geographic and cultural context.</w:t>
      </w:r>
    </w:p>
    <w:bookmarkStart w:id="20" w:name="the-historical-context-law-in-lombardy"/>
    <w:p>
      <w:pPr>
        <w:pStyle w:val="Heading2"/>
      </w:pPr>
      <w:r>
        <w:t xml:space="preserve">The Historical Context: Law in Lombardy</w:t>
      </w:r>
    </w:p>
    <w:p>
      <w:pPr>
        <w:pStyle w:val="FirstParagraph"/>
      </w:pPr>
      <w:r>
        <w:t xml:space="preserve">Milan is not merely a backdrop; it is an active participant in Italian legal history. Located in the Lombardy region,</w:t>
      </w:r>
      <w:r>
        <w:t xml:space="preserve"> </w:t>
      </w:r>
      <w:r>
        <w:rPr>
          <w:bCs/>
          <w:b/>
        </w:rPr>
        <w:t xml:space="preserve">Italy Milan</w:t>
      </w:r>
      <w:r>
        <w:t xml:space="preserve"> </w:t>
      </w:r>
      <w:r>
        <w:t xml:space="preserve">has historically been a crossroads of cultures, empires, and laws. From the Roman *Lex Iulia Municipalis* to the medieval communal statutes and the later Austrian administrative influences before unification, Milan has always been a place where law intersects with commerce and power. Consequently, a Judge in this city operates within an environment that demands not only legal expertise but also an acute sensitivity to historical precedents. The modern Italian judiciary is largely civil law-based, yet it is deeply influenced by constitutional principles and European Union directives. In Milan, the Judge must navigate this complex web, ensuring that local nuances do not contradict national standards or international obligations.</w:t>
      </w:r>
    </w:p>
    <w:bookmarkEnd w:id="20"/>
    <w:bookmarkStart w:id="21" w:name="the-persona-of-the-judge"/>
    <w:p>
      <w:pPr>
        <w:pStyle w:val="Heading2"/>
      </w:pPr>
      <w:r>
        <w:t xml:space="preserve">The Persona of the Judge</w:t>
      </w:r>
    </w:p>
    <w:p>
      <w:pPr>
        <w:pStyle w:val="FirstParagraph"/>
      </w:pPr>
      <w:r>
        <w:t xml:space="preserve">The concept of the</w:t>
      </w:r>
      <w:r>
        <w:t xml:space="preserve"> </w:t>
      </w:r>
      <w:r>
        <w:rPr>
          <w:bCs/>
          <w:b/>
        </w:rPr>
        <w:t xml:space="preserve">Judge</w:t>
      </w:r>
      <w:r>
        <w:t xml:space="preserve"> </w:t>
      </w:r>
      <w:r>
        <w:t xml:space="preserve">in Italy is distinct from its common law counterparts. The Italian magistrate is often a career professional, selected through rigorous competitive examinations. However, this technical selection does not insulate them from societal pressures. In</w:t>
      </w:r>
      <w:r>
        <w:t xml:space="preserve"> </w:t>
      </w:r>
      <w:r>
        <w:rPr>
          <w:bCs/>
          <w:b/>
        </w:rPr>
        <w:t xml:space="preserve">Italy Milan</w:t>
      </w:r>
      <w:r>
        <w:t xml:space="preserve">, the Judge faces a unique duality: they are servants of the state and guardians of individual rights in one of Italy’s most affluent and fast-paced cities. The expectation for efficiency is high due to the volume of commercial litigation, yet the demand for thoroughness remains absolute. This creates a tension that defines the daily reality of many judges in Milan.</w:t>
      </w:r>
    </w:p>
    <w:p>
      <w:pPr>
        <w:pStyle w:val="BodyText"/>
      </w:pPr>
      <w:r>
        <w:t xml:space="preserve">Furthermore, the role extends beyond adjudication. The Judge is expected to be an educator and a moral compass. In cases involving family law, juvenile justice, or white-collar crime—prevalent in Milan’s corporate sector—the decision rendered has ripple effects far beyond the courtroom. The reflection here is on the human impact of judicial decisions. How does a Judge balance the cold logic of statute with the warm, messy reality of human life? In Milan, where business speed often clashes with procedural justice, this balance is particularly delicate.</w:t>
      </w:r>
    </w:p>
    <w:bookmarkEnd w:id="21"/>
    <w:bookmarkStart w:id="22" w:name="the-challenge-of-case-backlogs"/>
    <w:p>
      <w:pPr>
        <w:pStyle w:val="Heading2"/>
      </w:pPr>
      <w:r>
        <w:t xml:space="preserve">The Challenge of Case Backlogs</w:t>
      </w:r>
    </w:p>
    <w:p>
      <w:pPr>
        <w:pStyle w:val="FirstParagraph"/>
      </w:pPr>
      <w:r>
        <w:t xml:space="preserve">A significant portion of any discussion on the Italian judiciary must address the issue of delays.</w:t>
      </w:r>
      <w:r>
        <w:t xml:space="preserve"> </w:t>
      </w:r>
      <w:r>
        <w:rPr>
          <w:bCs/>
          <w:b/>
        </w:rPr>
        <w:t xml:space="preserve">Italy Milan</w:t>
      </w:r>
      <w:r>
        <w:t xml:space="preserve">, like many major urban centers in Italy, struggles with congested court dockets. For the Judge, this is not just an administrative hurdle but an ethical dilemma. The right to a trial within a reasonable time is a fundamental human right protected by both the Italian Constitution and the European Convention on Human Rights. When cases languish for years, justice delayed becomes justice denied.</w:t>
      </w:r>
    </w:p>
    <w:p>
      <w:pPr>
        <w:pStyle w:val="BodyText"/>
      </w:pPr>
      <w:r>
        <w:t xml:space="preserve">This reality forces the modern</w:t>
      </w:r>
      <w:r>
        <w:t xml:space="preserve"> </w:t>
      </w:r>
      <w:r>
        <w:rPr>
          <w:bCs/>
          <w:b/>
        </w:rPr>
        <w:t xml:space="preserve">Judge</w:t>
      </w:r>
      <w:r>
        <w:t xml:space="preserve"> </w:t>
      </w:r>
      <w:r>
        <w:t xml:space="preserve">to become not only an arbiter but also a manager of time and resources. There is a growing emphasis on alternative dispute resolution mechanisms in Milan, encouraging settlement before trial. The Judge must encourage this while ensuring that the rights of the weaker party are not compromised by pressure to settle quickly. This reflective process challenges the traditional view of justice as solely adversarial, pushing it toward a more collaborative model without losing its protective edge.</w:t>
      </w:r>
    </w:p>
    <w:bookmarkEnd w:id="22"/>
    <w:bookmarkStart w:id="23" w:name="X52313d13fd62009535f9f1eb5d5371e5db0415a"/>
    <w:p>
      <w:pPr>
        <w:pStyle w:val="Heading2"/>
      </w:pPr>
      <w:r>
        <w:t xml:space="preserve">The Influence of Media and Public Opinion</w:t>
      </w:r>
    </w:p>
    <w:p>
      <w:pPr>
        <w:pStyle w:val="FirstParagraph"/>
      </w:pPr>
      <w:r>
        <w:t xml:space="preserve">In contemporary</w:t>
      </w:r>
      <w:r>
        <w:t xml:space="preserve"> </w:t>
      </w:r>
      <w:r>
        <w:rPr>
          <w:bCs/>
          <w:b/>
        </w:rPr>
        <w:t xml:space="preserve">Italy Milan</w:t>
      </w:r>
      <w:r>
        <w:t xml:space="preserve">, the role of the</w:t>
      </w:r>
      <w:r>
        <w:t xml:space="preserve"> </w:t>
      </w:r>
      <w:r>
        <w:rPr>
          <w:bCs/>
          <w:b/>
        </w:rPr>
        <w:t xml:space="preserve">Judge</w:t>
      </w:r>
      <w:r>
        <w:t xml:space="preserve"> </w:t>
      </w:r>
      <w:r>
        <w:t xml:space="preserve">is also scrutinized by an intense media landscape. High-profile cases involving fashion, finance, or organized crime frequently dominate headlines. This visibility brings pressure on judges to remain impartial while resisting external influence. The challenge lies in maintaining judicial independence when public opinion is polarized and often uninformed about legal technicalities.</w:t>
      </w:r>
    </w:p>
    <w:p>
      <w:pPr>
        <w:pStyle w:val="BodyText"/>
      </w:pPr>
      <w:r>
        <w:t xml:space="preserve">Reflection on this aspect reveals a shift in the social contract between the judiciary and the citizenry. Trust in institutions is fragile. For judges in Milan, maintaining integrity is paramount not just for professional standing but for democratic stability. They must communicate decisions clearly, demystifying legal language to foster public understanding and trust. This transparency is crucial in a global city like Milan, where international reputation matters.</w:t>
      </w:r>
    </w:p>
    <w:bookmarkEnd w:id="23"/>
    <w:bookmarkStart w:id="24" w:name="the-european-dimension"/>
    <w:p>
      <w:pPr>
        <w:pStyle w:val="Heading2"/>
      </w:pPr>
      <w:r>
        <w:t xml:space="preserve">The European Dimension</w:t>
      </w:r>
    </w:p>
    <w:p>
      <w:pPr>
        <w:pStyle w:val="FirstParagraph"/>
      </w:pPr>
      <w:r>
        <w:t xml:space="preserve">It is impossible to reflect on the</w:t>
      </w:r>
      <w:r>
        <w:t xml:space="preserve"> </w:t>
      </w:r>
      <w:r>
        <w:rPr>
          <w:bCs/>
          <w:b/>
        </w:rPr>
        <w:t xml:space="preserve">Judge</w:t>
      </w:r>
      <w:r>
        <w:t xml:space="preserve"> </w:t>
      </w:r>
      <w:r>
        <w:t xml:space="preserve">in</w:t>
      </w:r>
      <w:r>
        <w:t xml:space="preserve"> </w:t>
      </w:r>
      <w:r>
        <w:rPr>
          <w:bCs/>
          <w:b/>
        </w:rPr>
        <w:t xml:space="preserve">Italy Milan</w:t>
      </w:r>
      <w:r>
        <w:t xml:space="preserve">, today without acknowledging the supranational layer of justice. As a major hub for EU institutions and businesses, Milan’s courts frequently interact with European legal frameworks. The Judge here is often an indirect agent of European law, applying precedents set by the Court of Justice of the European Union. This requires a continuous educational commitment from judges to stay updated on evolving regulations regarding data privacy, competition law, and human rights.</w:t>
      </w:r>
    </w:p>
    <w:p>
      <w:pPr>
        <w:pStyle w:val="BodyText"/>
      </w:pPr>
      <w:r>
        <w:t xml:space="preserve">This integration enriches the local judiciary but also adds complexity. The Judge must act as a bridge between national tradition and European modernity. They must ensure that Milanese legal practice aligns with broader continental values of liberty, security, and justice.</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Judge</w:t>
      </w:r>
      <w:r>
        <w:t xml:space="preserve"> </w:t>
      </w:r>
      <w:r>
        <w:t xml:space="preserve">in</w:t>
      </w:r>
      <w:r>
        <w:t xml:space="preserve"> </w:t>
      </w:r>
      <w:r>
        <w:rPr>
          <w:bCs/>
          <w:b/>
        </w:rPr>
        <w:t xml:space="preserve">Italy Milan</w:t>
      </w:r>
      <w:r>
        <w:t xml:space="preserve">, is a multifaceted profession that demands intellectual rigor, emotional intelligence, and ethical steadfastness. It is a role defined by history yet constantly evolving under modern pressures. The Judge in Milan is not just an interpreter of laws but a key figure in sustaining the social and economic order of one of Europe’s most dynamic cities.</w:t>
      </w:r>
    </w:p>
    <w:p>
      <w:pPr>
        <w:pStyle w:val="BodyText"/>
      </w:pPr>
      <w:r>
        <w:t xml:space="preserve">This reflection underscores that justice is not a static product but a continuous process, shaped by the hands that wield the gavel and the society they serve. As Milan continues to grow as a global metropolis, its judges will face new challenges related to technology, migration, and economic volatility. Yet, their core mission remains unchanged: to uphold the rule of law with fairness and dignity. The future of justice in</w:t>
      </w:r>
      <w:r>
        <w:t xml:space="preserve"> </w:t>
      </w:r>
      <w:r>
        <w:rPr>
          <w:bCs/>
          <w:b/>
        </w:rPr>
        <w:t xml:space="preserve">Italy Milan</w:t>
      </w:r>
      <w:r>
        <w:t xml:space="preserve">, depends on the ability of these judges to adapt while holding fast to the principles that define true judicial integrity.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Judiciary in Milan, Italy</dc:title>
  <dc:creator/>
  <dc:language>en</dc:language>
  <cp:keywords/>
  <dcterms:created xsi:type="dcterms:W3CDTF">2026-07-29T17:38:54Z</dcterms:created>
  <dcterms:modified xsi:type="dcterms:W3CDTF">2026-07-29T17:38:54Z</dcterms:modified>
</cp:coreProperties>
</file>

<file path=docProps/custom.xml><?xml version="1.0" encoding="utf-8"?>
<Properties xmlns="http://schemas.openxmlformats.org/officeDocument/2006/custom-properties" xmlns:vt="http://schemas.openxmlformats.org/officeDocument/2006/docPropsVTypes"/>
</file>