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Morocco</w:t>
      </w:r>
      <w:r>
        <w:t xml:space="preserve"> </w:t>
      </w:r>
      <w:r>
        <w:t xml:space="preserve">Casablanca</w:t>
      </w:r>
    </w:p>
    <w:bookmarkStart w:id="26" w:name="X8514471fd2a115f4daabd2911a084b03357461d"/>
    <w:p>
      <w:pPr>
        <w:pStyle w:val="Heading1"/>
      </w:pPr>
      <w:r>
        <w:t xml:space="preserve">The Conscience of the City: A Reflection on the Judge in Morocco Casablanca</w:t>
      </w:r>
    </w:p>
    <w:p>
      <w:pPr>
        <w:pStyle w:val="FirstParagraph"/>
      </w:pPr>
      <w:r>
        <w:t xml:space="preserve">To understand the judicial system in a modern metropolis such as</w:t>
      </w:r>
      <w:r>
        <w:t xml:space="preserve"> </w:t>
      </w:r>
      <w:r>
        <w:rPr>
          <w:bCs/>
          <w:b/>
        </w:rPr>
        <w:t xml:space="preserve">Morocco Casablanca</w:t>
      </w:r>
      <w:r>
        <w:t xml:space="preserve">, one must look beyond statutes and procedural codes. One must look to the human element at its center: the Judge. In a city that serves as the economic engine of North Africa, where global commerce intersects with deep-seated traditions, the figure of the</w:t>
      </w:r>
      <w:r>
        <w:t xml:space="preserve"> </w:t>
      </w:r>
      <w:r>
        <w:t xml:space="preserve">Judge</w:t>
      </w:r>
      <w:r>
        <w:t xml:space="preserve"> </w:t>
      </w:r>
      <w:r>
        <w:t xml:space="preserve">is not merely an administrator of law but a pivotal arbiter of social cohesion. This reflection explores the complex duality faced by judicial officers in this vibrant urban landscape, examining how they navigate the tension between modern legal frameworks and societal realities.</w:t>
      </w:r>
    </w:p>
    <w:bookmarkStart w:id="20" w:name="the-context-casablanca-as-a-microcosm"/>
    <w:p>
      <w:pPr>
        <w:pStyle w:val="Heading2"/>
      </w:pPr>
      <w:r>
        <w:t xml:space="preserve">The Context: Casablanca as a Microcosm</w:t>
      </w:r>
    </w:p>
    <w:p>
      <w:pPr>
        <w:pStyle w:val="FirstParagraph"/>
      </w:pPr>
      <w:r>
        <w:rPr>
          <w:bCs/>
          <w:b/>
        </w:rPr>
        <w:t xml:space="preserve">Morocco Casablanca</w:t>
      </w:r>
      <w:r>
        <w:t xml:space="preserve"> </w:t>
      </w:r>
      <w:r>
        <w:t xml:space="preserve">is often described as the "economic capital" of the country. It is a city of contrasts, where sleek skyscrapers in the Morocco Finance district stand in shadow to ancient medinas and bustling souks. This geographical and cultural juxtaposition creates a unique legal landscape. The courts here handle everything from high-stakes international corporate disputes to family matters rooted deeply in religious tradition, as well as criminal cases reflecting urban pressures.</w:t>
      </w:r>
    </w:p>
    <w:p>
      <w:pPr>
        <w:pStyle w:val="BodyText"/>
      </w:pPr>
      <w:r>
        <w:t xml:space="preserve">In this environment, the courtroom is not an isolated ivory tower; it is a mirror of the street outside. The</w:t>
      </w:r>
      <w:r>
        <w:t xml:space="preserve"> </w:t>
      </w:r>
      <w:r>
        <w:t xml:space="preserve">Judge</w:t>
      </w:r>
      <w:r>
        <w:t xml:space="preserve"> </w:t>
      </w:r>
      <w:r>
        <w:t xml:space="preserve">operating within these walls must possess a profound understanding of how national laws impact daily life in one of Africa’s most dynamic cities. They are tasked with interpreting legislation that may have been drafted in Rabat, often without full consideration for the specific socio-economic nuances present in Casablanca. Therefore, the reflection on their role begins with recognizing their adaptability and contextual awareness.</w:t>
      </w:r>
    </w:p>
    <w:bookmarkEnd w:id="20"/>
    <w:bookmarkStart w:id="21" w:name="Xa8577308d066f79e3f1f8ff8573f4c3a7aed9f6"/>
    <w:p>
      <w:pPr>
        <w:pStyle w:val="Heading2"/>
      </w:pPr>
      <w:r>
        <w:t xml:space="preserve">The Burden of Impartiality Amidst Tradition</w:t>
      </w:r>
    </w:p>
    <w:p>
      <w:pPr>
        <w:pStyle w:val="FirstParagraph"/>
      </w:pPr>
      <w:r>
        <w:t xml:space="preserve">A central challenge for the</w:t>
      </w:r>
      <w:r>
        <w:t xml:space="preserve"> </w:t>
      </w:r>
      <w:r>
        <w:t xml:space="preserve">Judge</w:t>
      </w:r>
      <w:r>
        <w:t xml:space="preserve"> </w:t>
      </w:r>
      <w:r>
        <w:t xml:space="preserve">in this region is maintaining strict impartiality while respecting the cultural fabric of the society. Morocco’s legal system is a hybrid, drawing from French civil law traditions and Islamic Sharia principles, particularly in matters of personal status. In</w:t>
      </w:r>
      <w:r>
        <w:t xml:space="preserve"> </w:t>
      </w:r>
      <w:r>
        <w:rPr>
          <w:bCs/>
          <w:b/>
        </w:rPr>
        <w:t xml:space="preserve">Morocco Casablanca</w:t>
      </w:r>
      <w:r>
        <w:t xml:space="preserve">, where populations are increasingly mobile and diverse, these intersections become more frequent and complex.</w:t>
      </w:r>
    </w:p>
    <w:p>
      <w:pPr>
        <w:pStyle w:val="BodyText"/>
      </w:pPr>
      <w:r>
        <w:t xml:space="preserve">The modern judge faces the expectation to be progressive yet respectful of heritage. For instance, in cases involving family inheritance or marriage contracts, the judge must apply recent reforms designed to protect vulnerable parties while ensuring that the proceedings do not alienate families bound by traditional values. This requires a delicate balance of empathy and firmness. The reflection here is one of humility: acknowledging that justice is not just about applying rules mechanically, but about delivering outcomes that are legally sound and socially acceptable.</w:t>
      </w:r>
    </w:p>
    <w:bookmarkEnd w:id="21"/>
    <w:bookmarkStart w:id="22" w:name="economic-justice-in-a-commercial-hub"/>
    <w:p>
      <w:pPr>
        <w:pStyle w:val="Heading2"/>
      </w:pPr>
      <w:r>
        <w:t xml:space="preserve">Economic Justice in a Commercial Hub</w:t>
      </w:r>
    </w:p>
    <w:p>
      <w:pPr>
        <w:pStyle w:val="FirstParagraph"/>
      </w:pPr>
      <w:r>
        <w:t xml:space="preserve">Casablanca attracts foreign investment and hosts the headquarters of countless Moroccan enterprises. Consequently, the commercial courts in this city are among the busiest in North Africa. For the</w:t>
      </w:r>
      <w:r>
        <w:t xml:space="preserve"> </w:t>
      </w:r>
      <w:r>
        <w:t xml:space="preserve">Judge</w:t>
      </w:r>
      <w:r>
        <w:t xml:space="preserve"> </w:t>
      </w:r>
      <w:r>
        <w:t xml:space="preserve">presiding over these matters, speed and precision are paramount. Business owners cannot afford prolonged litigation, and investors require legal certainty to thrive.</w:t>
      </w:r>
    </w:p>
    <w:p>
      <w:pPr>
        <w:pStyle w:val="BodyText"/>
      </w:pPr>
      <w:r>
        <w:t xml:space="preserve">This pressure highlights a critical aspect of the judicial role in an urban center: efficiency is a component of justice. A delay in ruling on a bankruptcy case or a contract dispute can ripple through the local economy, affecting employees, suppliers, and shareholders. Therefore, the judge in Casablanca must also act as an economic steward. They are expected to interpret commercial laws in ways that encourage business confidence without compromising ethical standards or worker rights. This dual responsibility adds weight to every gavel strike.</w:t>
      </w:r>
    </w:p>
    <w:bookmarkEnd w:id="22"/>
    <w:bookmarkStart w:id="23" w:name="social-justice-and-urban-challenges"/>
    <w:p>
      <w:pPr>
        <w:pStyle w:val="Heading2"/>
      </w:pPr>
      <w:r>
        <w:t xml:space="preserve">Social Justice and Urban Challenges</w:t>
      </w:r>
    </w:p>
    <w:p>
      <w:pPr>
        <w:pStyle w:val="FirstParagraph"/>
      </w:pPr>
      <w:r>
        <w:t xml:space="preserve">Beyond economics, the judge is a guardian of social order in a city grappling with rapid urbanization issues such as housing shortages, unemployment, and youth crime. In neighborhoods on the outskirts of Casablanca, where informal settlements may border formal infrastructure, disputes often arise over land rights and resource allocation.</w:t>
      </w:r>
    </w:p>
    <w:p>
      <w:pPr>
        <w:pStyle w:val="BodyText"/>
      </w:pPr>
      <w:r>
        <w:t xml:space="preserve">In these contexts, the</w:t>
      </w:r>
      <w:r>
        <w:t xml:space="preserve"> </w:t>
      </w:r>
      <w:r>
        <w:t xml:space="preserve">Judge</w:t>
      </w:r>
      <w:r>
        <w:t xml:space="preserve"> </w:t>
      </w:r>
      <w:r>
        <w:t xml:space="preserve">plays a restorative role. The application of rigid punitive measures may not address the root causes of conflict. Instead, judges are increasingly called upon to mediate and find solutions that reintegrate individuals into society rather than merely punishing them. This reflects a broader shift in Moroccan jurisprudence towards restorative justice, aiming to heal social rifts in communities that are tightly knit and deeply interconnected.</w:t>
      </w:r>
    </w:p>
    <w:bookmarkEnd w:id="23"/>
    <w:bookmarkStart w:id="24" w:name="the-future-role-of-the-judiciary"/>
    <w:p>
      <w:pPr>
        <w:pStyle w:val="Heading2"/>
      </w:pPr>
      <w:r>
        <w:t xml:space="preserve">The Future Role of the Judiciary</w:t>
      </w:r>
    </w:p>
    <w:p>
      <w:pPr>
        <w:pStyle w:val="FirstParagraph"/>
      </w:pPr>
      <w:r>
        <w:t xml:space="preserve">Looking ahead, the role of the judge in</w:t>
      </w:r>
      <w:r>
        <w:t xml:space="preserve"> </w:t>
      </w:r>
      <w:r>
        <w:rPr>
          <w:bCs/>
          <w:b/>
        </w:rPr>
        <w:t xml:space="preserve">Morocco Casablanca</w:t>
      </w:r>
      <w:r>
        <w:t xml:space="preserve"> </w:t>
      </w:r>
      <w:r>
        <w:t xml:space="preserve">is evolving. The digitalization of court records and virtual hearings, accelerated by recent global events, has changed how justice is administered. Judges must now be technologically proficient, ensuring that access to justice is not hindered by a lack of digital literacy among litigants.</w:t>
      </w:r>
    </w:p>
    <w:p>
      <w:pPr>
        <w:pStyle w:val="BodyText"/>
      </w:pPr>
      <w:r>
        <w:t xml:space="preserve">Furthermore, there is a growing demand for transparency and accountability. The public in Casablanca expects courts to operate with clarity and integrity. The</w:t>
      </w:r>
      <w:r>
        <w:t xml:space="preserve"> </w:t>
      </w:r>
      <w:r>
        <w:t xml:space="preserve">Judge</w:t>
      </w:r>
      <w:r>
        <w:t xml:space="preserve"> </w:t>
      </w:r>
      <w:r>
        <w:t xml:space="preserve">must therefore communicate decisions effectively, explaining the rationale behind rulings to foster trust in the judicial institution. This educational role is crucial for building a rule-of-law culture in a rapidly modernizing society.</w:t>
      </w:r>
    </w:p>
    <w:bookmarkEnd w:id="24"/>
    <w:bookmarkStart w:id="25" w:name="conclusion"/>
    <w:p>
      <w:pPr>
        <w:pStyle w:val="Heading2"/>
      </w:pPr>
      <w:r>
        <w:t xml:space="preserve">Conclusion</w:t>
      </w:r>
    </w:p>
    <w:p>
      <w:pPr>
        <w:pStyle w:val="FirstParagraph"/>
      </w:pPr>
      <w:r>
        <w:t xml:space="preserve">In conclusion, reflecting on the position of the Judge in Casablanca reveals a profession defined by complexity and responsibility. It is not enough to be knowledgeable about the law; one must also be deeply attuned to the pulse of</w:t>
      </w:r>
      <w:r>
        <w:t xml:space="preserve"> </w:t>
      </w:r>
      <w:r>
        <w:rPr>
          <w:bCs/>
          <w:b/>
        </w:rPr>
        <w:t xml:space="preserve">Morocco Casablanca</w:t>
      </w:r>
      <w:r>
        <w:t xml:space="preserve">. The judge serves as a bridge between past and future, between tradition and modernity, and between individual rights and collective stability.</w:t>
      </w:r>
    </w:p>
    <w:p>
      <w:pPr>
        <w:pStyle w:val="BodyText"/>
      </w:pPr>
      <w:r>
        <w:t xml:space="preserve">The dignity of this office relies on its ability to adapt. As Casablanca continues to grow in economic importance, the judiciary must remain robust, fair, and accessible. The judge is not just a figurehead of authority but a vital participant in shaping the social contract of the city. Ultimately, the effectiveness of justice in this Moroccan metropolis depends on judges who are not only skilled legal practitioners but also wise counselors to society.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Judge in Morocco Casablanca</dc:title>
  <dc:creator/>
  <dc:language>en</dc:language>
  <cp:keywords/>
  <dcterms:created xsi:type="dcterms:W3CDTF">2026-07-29T09:17:31Z</dcterms:created>
  <dcterms:modified xsi:type="dcterms:W3CDTF">2026-07-29T09:17:31Z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