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Russia,</w:t>
      </w:r>
      <w:r>
        <w:t xml:space="preserve"> </w:t>
      </w:r>
      <w:r>
        <w:t xml:space="preserve">Moscow</w:t>
      </w:r>
    </w:p>
    <w:bookmarkStart w:id="25" w:name="Xb2be579ce5c4afcf6d0f472edc7b445242d7210"/>
    <w:p>
      <w:pPr>
        <w:pStyle w:val="Heading1"/>
      </w:pPr>
      <w:r>
        <w:t xml:space="preserve">The Burden of Gavel: A Reflection on Being a Judge in Moscow, Russia</w:t>
      </w:r>
    </w:p>
    <w:p>
      <w:pPr>
        <w:pStyle w:val="FirstParagraph"/>
      </w:pPr>
      <w:r>
        <w:t xml:space="preserve">To understand the role of a</w:t>
      </w:r>
      <w:r>
        <w:t xml:space="preserve"> </w:t>
      </w:r>
      <w:r>
        <w:rPr>
          <w:bCs/>
          <w:b/>
        </w:rPr>
        <w:t xml:space="preserve">Judge</w:t>
      </w:r>
      <w:r>
        <w:t xml:space="preserve">, particularly within the complex socio-legal landscape of</w:t>
      </w:r>
      <w:r>
        <w:t xml:space="preserve"> </w:t>
      </w:r>
      <w:r>
        <w:rPr>
          <w:bCs/>
          <w:b/>
        </w:rPr>
        <w:t xml:space="preserve">Russia, Moscow</w:t>
      </w:r>
      <w:r>
        <w:t xml:space="preserve">, one must look beyond the mere application of statutes. It requires an introspective journey into the intersection of historical legacy, political reality, and human morality. Moscow is not merely a geographic location; it is the beating heart of power in Russia. As a</w:t>
      </w:r>
      <w:r>
        <w:t xml:space="preserve"> </w:t>
      </w:r>
      <w:r>
        <w:rPr>
          <w:bCs/>
          <w:b/>
        </w:rPr>
        <w:t xml:space="preserve">Judge</w:t>
      </w:r>
      <w:r>
        <w:t xml:space="preserve"> </w:t>
      </w:r>
      <w:r>
        <w:t xml:space="preserve">sitting in this city, specifically within its prestigious courts such as the Moscow City Court or various district tribunals, one stands at the epicenter of national legal interpretation. This reflection explores the weight of authority, the tension between independence and conformity, and the profound responsibility inherent in adjudicating cases where life liberty and state interests collide.</w:t>
      </w:r>
    </w:p>
    <w:bookmarkStart w:id="20" w:name="Xecd8abd4117d5e85230ba8d863b4ee7f587eaaa"/>
    <w:p>
      <w:pPr>
        <w:pStyle w:val="Heading2"/>
      </w:pPr>
      <w:r>
        <w:t xml:space="preserve">The Historical Shadow: Civil Law Tradition</w:t>
      </w:r>
    </w:p>
    <w:p>
      <w:pPr>
        <w:pStyle w:val="FirstParagraph"/>
      </w:pPr>
      <w:r>
        <w:t xml:space="preserve">The concept of a</w:t>
      </w:r>
      <w:r>
        <w:t xml:space="preserve"> </w:t>
      </w:r>
      <w:r>
        <w:rPr>
          <w:bCs/>
          <w:b/>
        </w:rPr>
        <w:t xml:space="preserve">Judge</w:t>
      </w:r>
      <w:r>
        <w:t xml:space="preserve"> </w:t>
      </w:r>
      <w:r>
        <w:t xml:space="preserve">in Russia differs significantly from their Common Law counterparts. Rooted deeply in the civil law tradition, the role is primarily that of an investigator-finder of truth rather than a passive arbiter between two adversarial sides. In</w:t>
      </w:r>
      <w:r>
        <w:t xml:space="preserve"> </w:t>
      </w:r>
      <w:r>
        <w:rPr>
          <w:bCs/>
          <w:b/>
        </w:rPr>
        <w:t xml:space="preserve">Russia, Moscow</w:t>
      </w:r>
      <w:r>
        <w:t xml:space="preserve">, where legal codes have evolved from Soviet precedents to modern federal statutes, this distinction is crucial. A judge does not merely interpret case law; they actively seek facts within the confines of the Criminal Procedure Code or the Civil Code.</w:t>
      </w:r>
    </w:p>
    <w:p>
      <w:pPr>
        <w:pStyle w:val="BodyText"/>
      </w:pPr>
      <w:r>
        <w:t xml:space="preserve">This active role creates a unique psychological burden. The</w:t>
      </w:r>
      <w:r>
        <w:t xml:space="preserve"> </w:t>
      </w:r>
      <w:r>
        <w:rPr>
          <w:bCs/>
          <w:b/>
        </w:rPr>
        <w:t xml:space="preserve">Judge</w:t>
      </w:r>
      <w:r>
        <w:t xml:space="preserve"> </w:t>
      </w:r>
      <w:r>
        <w:t xml:space="preserve">must balance efficiency with thoroughness, ensuring that procedural rights are respected while navigating a system often criticized for its backlog and bureaucratic rigidity. In Moscow, where case loads can be staggering due to the city’s population density and economic activity, the pressure to deliver swift justice competes with the ethical imperative of delivering just justice. This tension forces every</w:t>
      </w:r>
      <w:r>
        <w:t xml:space="preserve"> </w:t>
      </w:r>
      <w:r>
        <w:rPr>
          <w:bCs/>
          <w:b/>
        </w:rPr>
        <w:t xml:space="preserve">Judge</w:t>
      </w:r>
      <w:r>
        <w:t xml:space="preserve"> </w:t>
      </w:r>
      <w:r>
        <w:t xml:space="preserve">in</w:t>
      </w:r>
      <w:r>
        <w:t xml:space="preserve"> </w:t>
      </w:r>
      <w:r>
        <w:rPr>
          <w:bCs/>
          <w:b/>
        </w:rPr>
        <w:t xml:space="preserve">Russia, Moscow</w:t>
      </w:r>
      <w:r>
        <w:t xml:space="preserve"> </w:t>
      </w:r>
      <w:r>
        <w:t xml:space="preserve">to constantly evaluate whether they are serving the letter of the law or its spirit.</w:t>
      </w:r>
    </w:p>
    <w:bookmarkEnd w:id="20"/>
    <w:bookmarkStart w:id="21" w:name="Xafb9089494902f2db0f40944a06893b9d70af0e"/>
    <w:p>
      <w:pPr>
        <w:pStyle w:val="Heading2"/>
      </w:pPr>
      <w:r>
        <w:t xml:space="preserve">The Political Context and Institutional Independence</w:t>
      </w:r>
    </w:p>
    <w:p>
      <w:pPr>
        <w:pStyle w:val="FirstParagraph"/>
      </w:pPr>
      <w:r>
        <w:t xml:space="preserve">No reflection on being a</w:t>
      </w:r>
      <w:r>
        <w:t xml:space="preserve"> </w:t>
      </w:r>
      <w:r>
        <w:rPr>
          <w:bCs/>
          <w:b/>
        </w:rPr>
        <w:t xml:space="preserve">JudgeRussia, Moscow</w:t>
      </w:r>
      <w:r>
        <w:t xml:space="preserve">, the judiciary is constitutionally independent, yet it operates within a framework where state stability is paramount. This creates a complex environment for judicial officers. High-profile cases involving corruption, dissent, or corporate disputes often attract intense scrutiny not just from the media, but from higher administrative bodies.</w:t>
      </w:r>
    </w:p>
    <w:p>
      <w:pPr>
        <w:pStyle w:val="BodyText"/>
      </w:pPr>
      <w:r>
        <w:t xml:space="preserve">The</w:t>
      </w:r>
      <w:r>
        <w:t xml:space="preserve"> </w:t>
      </w:r>
      <w:r>
        <w:rPr>
          <w:bCs/>
          <w:b/>
        </w:rPr>
        <w:t xml:space="preserve">Judge</w:t>
      </w:r>
      <w:r>
        <w:t xml:space="preserve"> </w:t>
      </w:r>
      <w:r>
        <w:t xml:space="preserve">must navigate these waters with immense discretion. There is a persistent question that echoes in the chambers of every magistrate: How much independence is truly possible within a centralized system? For many serving in Moscow, the answer lies in meticulous attention to detail and procedural correctness. By adhering strictly to established legal precedents and federal regulations, a</w:t>
      </w:r>
      <w:r>
        <w:t xml:space="preserve"> </w:t>
      </w:r>
      <w:r>
        <w:rPr>
          <w:bCs/>
          <w:b/>
        </w:rPr>
        <w:t xml:space="preserve">Judge</w:t>
      </w:r>
      <w:r>
        <w:t xml:space="preserve"> </w:t>
      </w:r>
      <w:r>
        <w:t xml:space="preserve">can create a shield of legality that protects both the defendant’s rights and their own professional standing. However, this often leads to a sense of alienation from broader societal expectations, as decisions are frequently viewed through a political lens rather than purely legal one.</w:t>
      </w:r>
    </w:p>
    <w:bookmarkEnd w:id="21"/>
    <w:bookmarkStart w:id="22" w:name="social-responsibility-in-the-capital"/>
    <w:p>
      <w:pPr>
        <w:pStyle w:val="Heading2"/>
      </w:pPr>
      <w:r>
        <w:t xml:space="preserve">Social Responsibility in the Capital</w:t>
      </w:r>
    </w:p>
    <w:p>
      <w:pPr>
        <w:pStyle w:val="FirstParagraph"/>
      </w:pPr>
      <w:r>
        <w:t xml:space="preserve">Moscow is a city of extremes. It houses immense wealth alongside profound poverty, cutting-edge technology alongside outdated infrastructure. A</w:t>
      </w:r>
      <w:r>
        <w:t xml:space="preserve"> </w:t>
      </w:r>
      <w:r>
        <w:rPr>
          <w:bCs/>
          <w:b/>
        </w:rPr>
        <w:t xml:space="preserve">Judge</w:t>
      </w:r>
      <w:r>
        <w:t xml:space="preserve"> </w:t>
      </w:r>
      <w:r>
        <w:t xml:space="preserve">sitting in Moscow sees the full spectrum of human behavior reflected in their docket. From white-collar crimes committed by oligarchs to petty thefts driven by desperation, the courtrooms serve as a mirror to society’s inequalities.</w:t>
      </w:r>
    </w:p>
    <w:p>
      <w:pPr>
        <w:pStyle w:val="BodyText"/>
      </w:pPr>
      <w:r>
        <w:t xml:space="preserve">The reflection on this role reveals a deep sense of social responsibility. A</w:t>
      </w:r>
      <w:r>
        <w:t xml:space="preserve"> </w:t>
      </w:r>
      <w:r>
        <w:rPr>
          <w:bCs/>
          <w:b/>
        </w:rPr>
        <w:t xml:space="preserve">Judge</w:t>
      </w:r>
      <w:r>
        <w:t xml:space="preserve"> </w:t>
      </w:r>
      <w:r>
        <w:t xml:space="preserve">in</w:t>
      </w:r>
    </w:p>
    <w:p>
      <w:pPr>
        <w:pStyle w:val="BodyText"/>
      </w:pPr>
      <w:r>
        <w:t xml:space="preserve">Russia, Moscow is not just resolving disputes; they are shaping public trust in the rule of law. In a nation where historical trauma has led to skepticism toward institutions, each ruling carries symbolic weight. When a judge delivers a verdict on housing rights, labor disputes, or family matters, they are reinforcing (or undermining) the belief that justice is blind and impartial.</w:t>
      </w:r>
    </w:p>
    <w:p>
      <w:pPr>
        <w:pStyle w:val="BodyText"/>
      </w:pPr>
      <w:r>
        <w:t xml:space="preserve">Furthermore, Moscow acts as an educational hub for law. The rulings issued here often set trends that influence lower courts across the vast Russian Federation. This amplifies the impact of every decision made by a</w:t>
      </w:r>
      <w:r>
        <w:t xml:space="preserve"> </w:t>
      </w:r>
      <w:r>
        <w:rPr>
          <w:bCs/>
          <w:b/>
        </w:rPr>
        <w:t xml:space="preserve">Judge</w:t>
      </w:r>
      <w:r>
        <w:t xml:space="preserve">. It demands a high level of intellectual rigor and moral courage. One must consider not only the immediate parties involved in a case but also the precedent set for thousands of future litigants throughout Russia.</w:t>
      </w:r>
    </w:p>
    <w:bookmarkEnd w:id="22"/>
    <w:bookmarkStart w:id="23" w:name="the-human-element-empathy-vs.-detachment"/>
    <w:p>
      <w:pPr>
        <w:pStyle w:val="Heading2"/>
      </w:pPr>
      <w:r>
        <w:t xml:space="preserve">The Human Element: Empathy vs. Detachment</w:t>
      </w:r>
    </w:p>
    <w:p>
      <w:pPr>
        <w:pStyle w:val="FirstParagraph"/>
      </w:pPr>
      <w:r>
        <w:t xml:space="preserve">Perhaps the most challenging aspect of being a</w:t>
      </w:r>
      <w:r>
        <w:t xml:space="preserve"> </w:t>
      </w:r>
      <w:r>
        <w:rPr>
          <w:bCs/>
          <w:b/>
        </w:rPr>
        <w:t xml:space="preserve">Judge</w:t>
      </w:r>
      <w:r>
        <w:t xml:space="preserve"> </w:t>
      </w:r>
      <w:r>
        <w:t xml:space="preserve">is maintaining emotional detachment while exercising empathy. In</w:t>
      </w:r>
      <w:r>
        <w:t xml:space="preserve"> </w:t>
      </w:r>
      <w:r>
        <w:rPr>
          <w:bCs/>
          <w:b/>
        </w:rPr>
        <w:t xml:space="preserve">Russia, Moscow</w:t>
      </w:r>
      <w:r>
        <w:t xml:space="preserve">, many cases involve vulnerable individuals—children in custody battles, elderly persons facing eviction, or victims of violent crime seeking restitution. The legal language can be cold and abstract, but the consequences are visceral and real.</w:t>
      </w:r>
    </w:p>
    <w:p>
      <w:pPr>
        <w:pStyle w:val="BodyText"/>
      </w:pPr>
      <w:r>
        <w:t xml:space="preserve">A reflective</w:t>
      </w:r>
      <w:r>
        <w:t xml:space="preserve"> </w:t>
      </w:r>
      <w:r>
        <w:rPr>
          <w:bCs/>
          <w:b/>
        </w:rPr>
        <w:t xml:space="preserve">Judge</w:t>
      </w:r>
      <w:r>
        <w:t xml:space="preserve"> </w:t>
      </w:r>
      <w:r>
        <w:t xml:space="preserve">acknowledges this duality. They strive to remain impartial not by being indifferent, but by ensuring that personal biases do not color their interpretation of evidence. This requires constant self-examination. In the bustling environment of Moscow, where distractions are endless and societal pressures are high, maintaining this internal equilibrium is a daily discipline.</w:t>
      </w:r>
    </w:p>
    <w:bookmarkEnd w:id="23"/>
    <w:bookmarkStart w:id="24" w:name="conclusion-the-stewardship-of-justice"/>
    <w:p>
      <w:pPr>
        <w:pStyle w:val="Heading2"/>
      </w:pPr>
      <w:r>
        <w:t xml:space="preserve">Conclusion: The Stewardship of Justice</w:t>
      </w:r>
    </w:p>
    <w:p>
      <w:pPr>
        <w:pStyle w:val="FirstParagraph"/>
      </w:pPr>
      <w:r>
        <w:t xml:space="preserve">In conclusion, the role of a</w:t>
      </w:r>
      <w:r>
        <w:t xml:space="preserve"> </w:t>
      </w:r>
      <w:r>
        <w:rPr>
          <w:bCs/>
          <w:b/>
        </w:rPr>
        <w:t xml:space="preserve">Judge</w:t>
      </w:r>
      <w:r>
        <w:t xml:space="preserve"> </w:t>
      </w:r>
      <w:r>
        <w:t xml:space="preserve">in</w:t>
      </w:r>
      <w:r>
        <w:t xml:space="preserve"> </w:t>
      </w:r>
      <w:r>
        <w:rPr>
          <w:bCs/>
          <w:b/>
        </w:rPr>
        <w:t xml:space="preserve">Russia, Moscow</w:t>
      </w:r>
      <w:r>
        <w:t xml:space="preserve"> </w:t>
      </w:r>
      <w:r>
        <w:t xml:space="preserve">is one of profound stewardship. It is a position that demands resilience, intellectual honesty, and a deep commitment to the rule of law amidst complex political and social currents. While the challenges are significant—from bureaucratic constraints to public skepticism—the opportunity to uphold justice remains paramount.</w:t>
      </w:r>
    </w:p>
    <w:p>
      <w:pPr>
        <w:pStyle w:val="BodyText"/>
      </w:pPr>
      <w:r>
        <w:t xml:space="preserve">Being a</w:t>
      </w:r>
      <w:r>
        <w:t xml:space="preserve"> </w:t>
      </w:r>
      <w:r>
        <w:rPr>
          <w:bCs/>
          <w:b/>
        </w:rPr>
        <w:t xml:space="preserve">Judge</w:t>
      </w:r>
      <w:r>
        <w:t xml:space="preserve"> </w:t>
      </w:r>
      <w:r>
        <w:t xml:space="preserve">in this capital city means standing as a bulwark against chaos. It requires balancing the rigid structures of civil code with the fluid realities of human experience. Ultimately, the reflection on this role is not just about personal ambition or professional duty; it is about contributing to the integrity of Russia’s legal system from its most powerful center. The gavel strikes not just to end a case, but to affirm order, fairness, and hope in a rapidly changing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Judge in Russia, Moscow</dc:title>
  <dc:creator/>
  <dc:language>en</dc:language>
  <cp:keywords/>
  <dcterms:created xsi:type="dcterms:W3CDTF">2026-07-29T07:22:19Z</dcterms:created>
  <dcterms:modified xsi:type="dcterms:W3CDTF">2026-07-29T07:22:19Z</dcterms:modified>
</cp:coreProperties>
</file>

<file path=docProps/custom.xml><?xml version="1.0" encoding="utf-8"?>
<Properties xmlns="http://schemas.openxmlformats.org/officeDocument/2006/custom-properties" xmlns:vt="http://schemas.openxmlformats.org/officeDocument/2006/docPropsVTypes"/>
</file>