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8686628bad534af8a5009c0dafc1d6ef16d407"/>
    <w:p>
      <w:pPr>
        <w:pStyle w:val="Heading1"/>
      </w:pPr>
      <w:r>
        <w:t xml:space="preserve">A Reflection on the Role of a Judge in Switzerland Zurich</w:t>
      </w:r>
    </w:p>
    <w:p>
      <w:pPr>
        <w:pStyle w:val="FirstParagraph"/>
      </w:pPr>
      <w:r>
        <w:rPr>
          <w:bCs/>
          <w:b/>
        </w:rPr>
        <w:t xml:space="preserve">Date:</w:t>
      </w:r>
      <w:r>
        <w:t xml:space="preserve"> </w:t>
      </w:r>
      <w:r>
        <w:t xml:space="preserve">October 26, 2023</w:t>
      </w:r>
      <w:r>
        <w:br/>
      </w:r>
      <w:r>
        <w:rPr>
          <w:bCs/>
          <w:b/>
        </w:rPr>
        <w:t xml:space="preserve">Title:</w:t>
      </w:r>
      <w:r>
        <w:t xml:space="preserve">The Burden of Impartiality: Reflecting on Judicial Authority in Zurich</w:t>
      </w:r>
    </w:p>
    <w:bookmarkStart w:id="20" w:name="Xd7b373cc942bbfef5b4543719cc8b84a5e040ba"/>
    <w:p>
      <w:pPr>
        <w:pStyle w:val="Heading2"/>
      </w:pPr>
      <w:r>
        <w:t xml:space="preserve">Introduction: The Weight of the Robe in a Precarious World</w:t>
      </w:r>
    </w:p>
    <w:p>
      <w:pPr>
        <w:pStyle w:val="FirstParagraph"/>
      </w:pPr>
      <w:r>
        <w:t xml:space="preserve">To assume the mantle of a Judge within the jurisdiction of Switzerland, and specifically within its most dynamic financial hub, Zurich, is to accept a responsibility that transcends mere legal adjudication. It is an engagement with history, stability, and the intricate social fabric of one of Europe’s most sophisticated urban centers. This reflection paper seeks to explore the profound implications of being a Judge in this specific context. The role is not merely about interpreting statutes; it is about upholding the rule of law in a city that serves as both a national anchor and an international crossroads. The intersection of tradition and modernity, local cantonal autonomy and federal oversight, creates a unique environment for judicial reflection. Here, the Judge stands as the guardian of order amidst constant flux, ensuring that justice remains accessible while maintaining the high standards expected in Switzerland Zurich.</w:t>
      </w:r>
    </w:p>
    <w:bookmarkEnd w:id="20"/>
    <w:bookmarkStart w:id="21" w:name="Xf60ba62de846b74e73c76df36273471271c26f4"/>
    <w:p>
      <w:pPr>
        <w:pStyle w:val="Heading2"/>
      </w:pPr>
      <w:r>
        <w:t xml:space="preserve">The Cultural Context: Precision and Neutrality</w:t>
      </w:r>
    </w:p>
    <w:p>
      <w:pPr>
        <w:pStyle w:val="FirstParagraph"/>
      </w:pPr>
      <w:r>
        <w:t xml:space="preserve">Reflecting on the position of a Judge requires an acute awareness of the cultural landscape in which they operate. Zurich is renowned for its precision, efficiency, and reliability. These are not just economic traits; they are societal values that permeate daily life. For a Judge, this means that expectations for procedural correctness and thoroughness are exceptionally high. The public does not merely expect a verdict; they expect a meticulously reasoned decision that aligns with the Swiss ethos of clarity and predictability.</w:t>
      </w:r>
    </w:p>
    <w:p>
      <w:pPr>
        <w:pStyle w:val="BodyText"/>
      </w:pPr>
      <w:r>
        <w:t xml:space="preserve">In this setting, the concept of neutrality is paramount. Switzerland is known for its political neutrality, and this extends into its judicial philosophy. A Judge in Zurich must embody an impartiality that is not just theoretical but visible to all parties involved. There is little room for emotional theatrics or overt bias. The reflection on one’s own conduct becomes a daily practice, as the Judge must constantly monitor their internal biases to ensure they do not influence the outcome of cases involving diverse populations, from long-time residents to expatriates and international business entities.</w:t>
      </w:r>
    </w:p>
    <w:bookmarkEnd w:id="21"/>
    <w:bookmarkStart w:id="22" w:name="X6f3fcfb27144deebcd0a005fd96aa584c931942"/>
    <w:p>
      <w:pPr>
        <w:pStyle w:val="Heading2"/>
      </w:pPr>
      <w:r>
        <w:t xml:space="preserve">The Multilingual and Multicultural Challenge</w:t>
      </w:r>
    </w:p>
    <w:p>
      <w:pPr>
        <w:pStyle w:val="FirstParagraph"/>
      </w:pPr>
      <w:r>
        <w:t xml:space="preserve">One of the most significant aspects of serving as a Judge in Switzerland Zurich is the linguistic diversity present within its courts. While German is the primary language of administration, Zurich’s status as a global city brings speakers of numerous languages into contact with its judicial system. As a Judge, one must navigate this multilingual reality with sensitivity and competence. This often involves reliance on expert translators or interpreters, but it also demands an understanding that legal nuances can be lost or altered in translation.</w:t>
      </w:r>
    </w:p>
    <w:p>
      <w:pPr>
        <w:pStyle w:val="BodyText"/>
      </w:pPr>
      <w:r>
        <w:t xml:space="preserve">This linguistic diversity mirrors the multicultural nature of the population. A Judge must recognize that concepts of justice, family law, and corporate responsibility may be viewed through different cultural lenses. The reflection here is on how to apply universal legal principles while respecting particular cultural contexts without compromising the integrity of Swiss law. It is a delicate balance between assimilation into the local legal framework and acknowledgment of international perspectives.</w:t>
      </w:r>
    </w:p>
    <w:bookmarkEnd w:id="22"/>
    <w:bookmarkStart w:id="23" w:name="the-intersection-of-finance-and-law"/>
    <w:p>
      <w:pPr>
        <w:pStyle w:val="Heading2"/>
      </w:pPr>
      <w:r>
        <w:t xml:space="preserve">The Intersection of Finance and Law</w:t>
      </w:r>
    </w:p>
    <w:p>
      <w:pPr>
        <w:pStyle w:val="FirstParagraph"/>
      </w:pPr>
      <w:r>
        <w:t xml:space="preserve">Zurich’s identity as a financial capital inevitably brings complex economic cases before its courts. As a Judge in Switzerland, one may encounter matters involving intricate banking regulations, cross-border investments, or corporate disputes that have global implications. This requires the Judge to possess not only legal acumen but also financial literacy and an understanding of international market dynamics.</w:t>
      </w:r>
    </w:p>
    <w:p>
      <w:pPr>
        <w:pStyle w:val="BodyText"/>
      </w:pPr>
      <w:r>
        <w:t xml:space="preserve">Reflecting on this aspect highlights the pressure that comes with high-stakes litigation. The decisions made in these cases can influence market confidence and economic stability within Switzerland Zurich. Therefore, a Judge must exercise caution, ensuring that rulings are grounded firmly in law rather than economic expediency. The independence of the judiciary is tested here; financial power should never overshadow legal principle. The reflection paper posits that the Judge acts as a check on potential abuses of power in the financial sector, thereby protecting smaller actors and maintaining fair competition.</w:t>
      </w:r>
    </w:p>
    <w:bookmarkEnd w:id="23"/>
    <w:bookmarkStart w:id="24" w:name="procedural-justice-and-efficiency"/>
    <w:p>
      <w:pPr>
        <w:pStyle w:val="Heading2"/>
      </w:pPr>
      <w:r>
        <w:t xml:space="preserve">Procedural Justice and Efficiency</w:t>
      </w:r>
    </w:p>
    <w:p>
      <w:pPr>
        <w:pStyle w:val="FirstParagraph"/>
      </w:pPr>
      <w:r>
        <w:t xml:space="preserve">Another critical dimension of being a Judge in this region is the emphasis on procedural efficiency. Swiss law values the swift resolution of disputes to maintain social harmony. Delays are viewed as a denial of justice. For a Judge, managing court dockets with precision is essential. This requires strong organizational skills and the ability to make decisive rulings when necessary.</w:t>
      </w:r>
    </w:p>
    <w:p>
      <w:pPr>
        <w:pStyle w:val="BodyText"/>
      </w:pPr>
      <w:r>
        <w:t xml:space="preserve">However, speed must not come at the expense of thoroughness. The reflection here is on the tension between efficiency and deliberation. A Judge must find ways to streamline proceedings without rushing through critical legal arguments. In Zurich’s fast-paced environment, this balance is particularly challenging but absolutely necessary for maintaining public trust in the judicial system.</w:t>
      </w:r>
    </w:p>
    <w:bookmarkEnd w:id="24"/>
    <w:bookmarkStart w:id="25" w:name="the-ethical-imperative-trust-as-currency"/>
    <w:p>
      <w:pPr>
        <w:pStyle w:val="Heading2"/>
      </w:pPr>
      <w:r>
        <w:t xml:space="preserve">The Ethical Imperative: Trust as Currency</w:t>
      </w:r>
    </w:p>
    <w:p>
      <w:pPr>
        <w:pStyle w:val="FirstParagraph"/>
      </w:pPr>
      <w:r>
        <w:t xml:space="preserve">Ultimately, the currency of the judiciary is trust. In Switzerland Zurich, where reputation and integrity are highly valued, a Judge’s credibility is their most important asset. The reflection on one’s role must constantly return to ethical considerations. Are decisions made with transparency? Is respect shown to all litigants regardless of status? Does the Judge uphold the dignity of the court?</w:t>
      </w:r>
    </w:p>
    <w:p>
      <w:pPr>
        <w:pStyle w:val="BodyText"/>
      </w:pPr>
      <w:r>
        <w:t xml:space="preserve">The Swiss legal system relies heavily on the perceived legitimacy of its institutions. A single breach of ethical standards can erode public confidence more easily than it can be rebuilt. Therefore, a Judge in Zurich must adhere to a strict code of conduct that exceeds minimum legal requirements, embracing a moral leadership role within the community.</w:t>
      </w:r>
    </w:p>
    <w:bookmarkEnd w:id="25"/>
    <w:bookmarkStart w:id="26" w:name="conclusion-the-stewardship-of-justice"/>
    <w:p>
      <w:pPr>
        <w:pStyle w:val="Heading2"/>
      </w:pPr>
      <w:r>
        <w:t xml:space="preserve">Conclusion: The Stewardship of Justice</w:t>
      </w:r>
    </w:p>
    <w:p>
      <w:pPr>
        <w:pStyle w:val="FirstParagraph"/>
      </w:pPr>
      <w:r>
        <w:t xml:space="preserve">In conclusion, reflecting on the role of a Judge in Switzerland Zurich reveals it as one of profound complexity and significant responsibility. It is a position that demands intellectual rigor, cultural sensitivity, financial understanding, and unwavering ethical integrity. The Judge serves as the bridge between individual grievances and societal order, ensuring that the rule of law remains robust in a globalized world.</w:t>
      </w:r>
    </w:p>
    <w:p>
      <w:pPr>
        <w:pStyle w:val="BodyText"/>
      </w:pPr>
      <w:r>
        <w:t xml:space="preserve">The challenges are numerous: navigating multilingual proceedings, handling complex financial disputes upholding procedural efficiency while ensuring fairness, and maintaining strict neutrality. Yet, these challenges are met with the reward of contributing to the stability and justice system of a nation that prides itself on these very qualities. To be a Judge in Switzerland Zurich is to be a steward not just of laws written in statutes, but of the values that define Swiss society: precision, neutrality, and respect for human dignity. This reflection underscores that the role is dynamic, requiring continuous learning and self-examination to meet the evolving needs of justice in this pivotal European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2026-07-29T18:02:16Z</dcterms:created>
  <dcterms:modified xsi:type="dcterms:W3CDTF">2026-07-29T18:02:16Z</dcterms:modified>
</cp:coreProperties>
</file>

<file path=docProps/custom.xml><?xml version="1.0" encoding="utf-8"?>
<Properties xmlns="http://schemas.openxmlformats.org/officeDocument/2006/custom-properties" xmlns:vt="http://schemas.openxmlformats.org/officeDocument/2006/docPropsVTypes"/>
</file>