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a-reflection-on-the-judicial-office"/>
    <w:p>
      <w:pPr>
        <w:pStyle w:val="Heading1"/>
      </w:pPr>
      <w:r>
        <w:t xml:space="preserve">A Reflection on the Judicial Office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Lord Chief Justice’s Judicial College</w:t>
      </w:r>
      <w:r>
        <w:br/>
      </w:r>
      <w:r>
        <w:rPr>
          <w:bCs/>
          <w:b/>
        </w:rPr>
        <w:t xml:space="preserve">Subject:</w:t>
      </w:r>
      <w:r>
        <w:t xml:space="preserve"> </w:t>
      </w:r>
      <w:r>
        <w:t xml:space="preserve">Reflection Paper: The Role of the Judge in United Kingdom London</w:t>
      </w:r>
    </w:p>
    <w:p>
      <w:pPr>
        <w:pStyle w:val="BodyText"/>
      </w:pPr>
      <w:r>
        <w:t xml:space="preserve">This reflection paper explores the profound responsibilities, ethical constraints, and societal expectations placed upon a Judge within the dynamic legal landscape of United Kingdom London. It examines how tradition meets modernity in one of the world's most influential judicial centers.</w:t>
      </w:r>
    </w:p>
    <w:bookmarkStart w:id="20" w:name="introduction"/>
    <w:p>
      <w:pPr>
        <w:pStyle w:val="Heading2"/>
      </w:pPr>
      <w:r>
        <w:t xml:space="preserve">Introduction</w:t>
      </w:r>
    </w:p>
    <w:p>
      <w:pPr>
        <w:pStyle w:val="FirstParagraph"/>
      </w:pPr>
      <w:r>
        <w:t xml:space="preserve">The concept of justice is abstract, but its administration is profoundly concrete, especially when enacted by a Judge within the historic and bustling environs of United Kingdom London. To serve as a Judge in this specific jurisdiction is to stand at the intersection of centuries-old common law traditions and the rapidly evolving demands of a multicultural, global metropolis. This reflection paper aims to dissect these dualities, exploring how an individual assuming the bench must navigate the weight of precedent while remaining responsive to contemporary social realities. The role is not merely one of adjudication but one of public trust, requiring a delicate balance between impartiality and empathy.</w:t>
      </w:r>
    </w:p>
    <w:bookmarkEnd w:id="20"/>
    <w:bookmarkStart w:id="21" w:name="the-weight-of-precedent-and-independence"/>
    <w:p>
      <w:pPr>
        <w:pStyle w:val="Heading2"/>
      </w:pPr>
      <w:r>
        <w:t xml:space="preserve">The Weight of Precedent and Independence</w:t>
      </w:r>
    </w:p>
    <w:p>
      <w:pPr>
        <w:pStyle w:val="FirstParagraph"/>
      </w:pPr>
      <w:r>
        <w:t xml:space="preserve">In United Kingdom London, the judiciary operates within the framework of stare decisis, where previous judicial decisions hold significant weight. For a Judge entering this system, the first lesson is often humility before history. The corridors of Westminster and Royal Courts of Justice are lined with the ghosts of legal giants past. A Judge must possess not only a mastery of current statutes but also a deep reverence for case law that has shaped the nation for millennia.</w:t>
      </w:r>
    </w:p>
    <w:p>
      <w:pPr>
        <w:pStyle w:val="BodyText"/>
      </w:pPr>
      <w:r>
        <w:t xml:space="preserve">However, independence is paramount. As highlighted by the Constitutional Reform Act 2005, judicial independence is safeguarded to ensure that decisions are made free from political interference. For a Judge in United Kingdom London, this means resisting external pressures from media narratives or governmental trends. The reflection here is clear: true justice requires the courage to rule against popular opinion if the law dictates otherwise. The Judge must internalize that their allegiance is solely to the Rule of Law, ensuring that no citizen, regardless of status or background in our capital city, receives preferential treatment.</w:t>
      </w:r>
    </w:p>
    <w:bookmarkEnd w:id="21"/>
    <w:bookmarkStart w:id="22" w:name="X731272f0f89e6efa32d71d142c4964309eb59b9"/>
    <w:p>
      <w:pPr>
        <w:pStyle w:val="Heading2"/>
      </w:pPr>
      <w:r>
        <w:t xml:space="preserve">Diversity and Representation in a Global City</w:t>
      </w:r>
    </w:p>
    <w:p>
      <w:pPr>
        <w:pStyle w:val="FirstParagraph"/>
      </w:pPr>
      <w:r>
        <w:t xml:space="preserve">London is not merely a city; it is a microcosm of the world. It is one of the most diverse cities on Earth, housing communities from every corner of the globe. Consequently, when we speak of 'United Kingdom London', we must acknowledge that its judiciary serves people with vastly different cultural, religious, and socioeconomic backgrounds. A critical aspect for any Judge to reflect upon is how their own biases—conscious or unconscious—may impact proceedings.</w:t>
      </w:r>
    </w:p>
    <w:p>
      <w:pPr>
        <w:pStyle w:val="BodyText"/>
      </w:pPr>
      <w:r>
        <w:t xml:space="preserve">In recent years, there has been a significant push within the United Kingdom legal system to ensure the bench reflects the diversity of society it serves. For a Judge, this presents a complex challenge. It is not enough to simply be diverse; one must also cultivate cultural competence. When hearing cases involving complex family dynamics from different cultural backgrounds or interpreting intent across language barriers, a Judge in London must exercise heightened sensitivity and understanding without compromising legal neutrality. This reflection underscores the need for continuous learning and self-awareness to ensure that justice is perceived as fair by all segments of London's population.</w:t>
      </w:r>
    </w:p>
    <w:bookmarkEnd w:id="22"/>
    <w:bookmarkStart w:id="23" w:name="the-burden-of-accountability"/>
    <w:p>
      <w:pPr>
        <w:pStyle w:val="Heading2"/>
      </w:pPr>
      <w:r>
        <w:t xml:space="preserve">The Burden of Accountability</w:t>
      </w:r>
    </w:p>
    <w:p>
      <w:pPr>
        <w:pStyle w:val="FirstParagraph"/>
      </w:pPr>
      <w:r>
        <w:t xml:space="preserve">The role of a Judge carries immense responsibility. Every gavel strike in United Kingdom London affects lives, livelihoods, and liberty. There is no room for ambiguity when sentencing or interpreting contract law in one of the world’s financial hubs. The accountability felt by a Judge is constant. It extends beyond the courtroom walls into the public sphere.</w:t>
      </w:r>
    </w:p>
    <w:p>
      <w:pPr>
        <w:pStyle w:val="BodyText"/>
      </w:pPr>
      <w:r>
        <w:t xml:space="preserve">In an era of instant communication, judicial decisions are subject to immediate scrutiny online and in traditional media. A Judge must learn to shield their professional judgment from personal attacks while maintaining transparency in reasoning. This balance is difficult but necessary for public confidence. If the people of United Kingdom London believe that the judiciary is out of touch or biased, the legitimacy of the entire legal system erodes. Therefore, a core reflection for any Judge is the commitment to clear, accessible judgments that explain not just</w:t>
      </w:r>
      <w:r>
        <w:t xml:space="preserve"> </w:t>
      </w:r>
      <w:r>
        <w:rPr>
          <w:iCs/>
          <w:i/>
        </w:rPr>
        <w:t xml:space="preserve">what</w:t>
      </w:r>
      <w:r>
        <w:t xml:space="preserve"> </w:t>
      </w:r>
      <w:r>
        <w:t xml:space="preserve">was decided, but</w:t>
      </w:r>
      <w:r>
        <w:t xml:space="preserve"> </w:t>
      </w:r>
      <w:r>
        <w:rPr>
          <w:iCs/>
          <w:i/>
        </w:rPr>
        <w:t xml:space="preserve">why</w:t>
      </w:r>
      <w:r>
        <w:t xml:space="preserve">, fostering trust in democratic institutions.</w:t>
      </w:r>
    </w:p>
    <w:bookmarkEnd w:id="23"/>
    <w:bookmarkStart w:id="24" w:name="mental-resilience-and-well-being"/>
    <w:p>
      <w:pPr>
        <w:pStyle w:val="Heading2"/>
      </w:pPr>
      <w:r>
        <w:t xml:space="preserve">Mental Resilience and Well-being</w:t>
      </w:r>
    </w:p>
    <w:p>
      <w:pPr>
        <w:pStyle w:val="FirstParagraph"/>
      </w:pPr>
      <w:r>
        <w:t xml:space="preserve">We must also reflect on the personal toll of the job. A Judge in United Kingdom London regularly encounters human suffering—divorce cases involving children, criminal trials involving violence, and civil disputes rooted in despair. Vicarious trauma is a real risk. The stoic image often associated with British judges masks the emotional labor required to remain impartial while hearing distressing testimonies daily.</w:t>
      </w:r>
    </w:p>
    <w:p>
      <w:pPr>
        <w:pStyle w:val="BodyText"/>
      </w:pPr>
      <w:r>
        <w:t xml:space="preserve">It is imperative for the judicial community to acknowledge mental health as a professional necessity rather than a weakness. For any Judge operating in this high-pressure environment, establishing robust support systems and recognizing signs of burnout is essential. Only by maintaining their own well-being can they ensure consistent fairness and diligence for those appearing before them.</w:t>
      </w:r>
    </w:p>
    <w:bookmarkEnd w:id="24"/>
    <w:bookmarkStart w:id="25" w:name="conclusion"/>
    <w:p>
      <w:pPr>
        <w:pStyle w:val="Heading2"/>
      </w:pPr>
      <w:r>
        <w:t xml:space="preserve">Conclusion</w:t>
      </w:r>
    </w:p>
    <w:p>
      <w:pPr>
        <w:pStyle w:val="FirstParagraph"/>
      </w:pPr>
      <w:r>
        <w:t xml:space="preserve">In conclusion, the role of a Judge in United Kingdom London is multifaceted, demanding intellectual rigor, moral courage, cultural sensitivity, and emotional resilience. It is a position that demands one to be both a guardian of tradition and an agent of modern fairness. As we look to the future, the challenge for any Judge is to uphold the integrity of our legal system while adapting to the changing demographics and technological landscape of London.</w:t>
      </w:r>
    </w:p>
    <w:p>
      <w:pPr>
        <w:pStyle w:val="BodyText"/>
      </w:pPr>
      <w:r>
        <w:t xml:space="preserve">This reflection serves as a reminder that being a Judge is not merely about interpreting laws but about upholding justice in its purest form. It requires constant introspection and a steadfast commitment to serving society. In United Kingdom London, where history meets the future daily, the Judge stands as the anchor of stability, ensuring that justice remains blind yet aware of humanity’s complexity.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United Kingdom London</dc:title>
  <dc:creator/>
  <dc:language>en</dc:language>
  <cp:keywords/>
  <dcterms:created xsi:type="dcterms:W3CDTF">2026-07-29T21:30:15Z</dcterms:created>
  <dcterms:modified xsi:type="dcterms:W3CDTF">2026-07-29T21:30:15Z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