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Laboratory</w:t>
      </w:r>
      <w:r>
        <w:t xml:space="preserve"> </w:t>
      </w:r>
      <w:r>
        <w:t xml:space="preserve">Technician</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6" w:name="X74ebc869b6004449a1e5ea4e0ecbd998d843ac6"/>
    <w:p>
      <w:pPr>
        <w:pStyle w:val="Heading1"/>
      </w:pPr>
      <w:r>
        <w:t xml:space="preserve">A Reflection Paper: Navigating the Role of a Laboratory Technician in Australia, Melbourne</w:t>
      </w:r>
    </w:p>
    <w:p>
      <w:pPr>
        <w:pStyle w:val="FirstParagraph"/>
      </w:pPr>
      <w:r>
        <w:t xml:space="preserve">The journey toward becoming a competent and compassionate</w:t>
      </w:r>
      <w:r>
        <w:t xml:space="preserve"> </w:t>
      </w:r>
      <w:r>
        <w:rPr>
          <w:bCs/>
          <w:b/>
        </w:rPr>
        <w:t xml:space="preserve">Laboratory Technician</w:t>
      </w:r>
      <w:r>
        <w:t xml:space="preserve"> </w:t>
      </w:r>
      <w:r>
        <w:t xml:space="preserve">is not merely about mastering pipettes, centrifuges, or molecular biology assays; it is deeply rooted in the context where one practices. For me, this professional path has found its most profound resonance within the vibrant and scientifically rigorous landscape of</w:t>
      </w:r>
      <w:r>
        <w:t xml:space="preserve"> </w:t>
      </w:r>
      <w:r>
        <w:rPr>
          <w:bCs/>
          <w:b/>
        </w:rPr>
        <w:t xml:space="preserve">Australia Melbourne</w:t>
      </w:r>
      <w:r>
        <w:t xml:space="preserve">. This reflection explores my evolving understanding of what it means to serve as a</w:t>
      </w:r>
      <w:r>
        <w:t xml:space="preserve"> </w:t>
      </w:r>
      <w:r>
        <w:rPr>
          <w:bCs/>
          <w:b/>
        </w:rPr>
        <w:t xml:space="preserve">Laboratory Technician</w:t>
      </w:r>
      <w:r>
        <w:t xml:space="preserve"> </w:t>
      </w:r>
      <w:r>
        <w:t xml:space="preserve">in this specific locale, considering technical proficiency, ethical responsibilities, cultural integration, and the unique healthcare environment that defines Melbourne.</w:t>
      </w:r>
    </w:p>
    <w:bookmarkStart w:id="20" w:name="X5f0c5f8b8031c281cc7c2dfe60f8ed4d6782cb2"/>
    <w:p>
      <w:pPr>
        <w:pStyle w:val="Heading2"/>
      </w:pPr>
      <w:r>
        <w:t xml:space="preserve">The Precision and Ethical Rigor of the Role</w:t>
      </w:r>
    </w:p>
    <w:p>
      <w:pPr>
        <w:pStyle w:val="FirstParagraph"/>
      </w:pPr>
      <w:r>
        <w:t xml:space="preserve">In my early days studying for the role of a</w:t>
      </w:r>
      <w:r>
        <w:t xml:space="preserve"> </w:t>
      </w:r>
      <w:r>
        <w:rPr>
          <w:bCs/>
          <w:b/>
        </w:rPr>
        <w:t xml:space="preserve">Laboratory Technician</w:t>
      </w:r>
      <w:r>
        <w:t xml:space="preserve">, I viewed accuracy as a checklist item. However, working in</w:t>
      </w:r>
      <w:r>
        <w:t xml:space="preserve"> </w:t>
      </w:r>
      <w:r>
        <w:rPr>
          <w:bCs/>
          <w:b/>
        </w:rPr>
        <w:t xml:space="preserve">Australia Melbourne’s</w:t>
      </w:r>
      <w:r>
        <w:t xml:space="preserve"> </w:t>
      </w:r>
      <w:r>
        <w:t xml:space="preserve">bustling medical precincts and research institutes has transformed this view. Here, precision is synonymous with patient safety. Every blood sample processed in a pathology lab across Melbourne carries the weight of someone’s health story—be it a resident of Fitzroy or a family from St Kilda.</w:t>
      </w:r>
    </w:p>
    <w:p>
      <w:pPr>
        <w:pStyle w:val="BodyText"/>
      </w:pPr>
      <w:r>
        <w:t xml:space="preserve">The</w:t>
      </w:r>
      <w:r>
        <w:t xml:space="preserve"> </w:t>
      </w:r>
      <w:r>
        <w:rPr>
          <w:bCs/>
          <w:b/>
        </w:rPr>
        <w:t xml:space="preserve">Laboratory Technician</w:t>
      </w:r>
      <w:r>
        <w:t xml:space="preserve"> </w:t>
      </w:r>
      <w:r>
        <w:t xml:space="preserve">role demands more than just technical skill; it requires an unwavering commitment to ethical standards. In Australia, healthcare is governed by strict regulatory frameworks, including those set by the National Association of Testing Authorities (NATA). Understanding these guidelines is not optional—it is foundational. I have learned that every data entry, every calibration check, and every quality control measure serves a higher purpose: ensuring trust in the medical system. This realization has instilled in me a sense of profound responsibility that transcends routine tasks.</w:t>
      </w:r>
    </w:p>
    <w:bookmarkEnd w:id="20"/>
    <w:bookmarkStart w:id="21" w:name="cultural-competence-and-inclusivity"/>
    <w:p>
      <w:pPr>
        <w:pStyle w:val="Heading2"/>
      </w:pPr>
      <w:r>
        <w:t xml:space="preserve">Cultural Competence and Inclusivity</w:t>
      </w:r>
    </w:p>
    <w:p>
      <w:pPr>
        <w:pStyle w:val="FirstParagraph"/>
      </w:pPr>
      <w:r>
        <w:rPr>
          <w:bCs/>
          <w:b/>
        </w:rPr>
        <w:t xml:space="preserve">Australia Melbourne</w:t>
      </w:r>
      <w:r>
        <w:t xml:space="preserve"> </w:t>
      </w:r>
      <w:r>
        <w:t xml:space="preserve">is one of the most multicultural cities on earth, and this diversity significantly impacts healthcare delivery. As a</w:t>
      </w:r>
      <w:r>
        <w:t xml:space="preserve"> </w:t>
      </w:r>
      <w:r>
        <w:rPr>
          <w:bCs/>
          <w:b/>
        </w:rPr>
        <w:t xml:space="preserve">Laboratory Technician</w:t>
      </w:r>
      <w:r>
        <w:t xml:space="preserve">, interacting with patients who have limited English proficiency or different cultural beliefs about medicine requires sensitivity and adaptability. For instance, when collecting samples from individuals from diverse backgrounds, I have learned to communicate clearly, respectfully acknowledge cultural practices when relevant, and ensure that consent is fully understood.</w:t>
      </w:r>
    </w:p>
    <w:p>
      <w:pPr>
        <w:pStyle w:val="BodyText"/>
      </w:pPr>
      <w:r>
        <w:t xml:space="preserve">This experience has taught me that being a</w:t>
      </w:r>
      <w:r>
        <w:t xml:space="preserve"> </w:t>
      </w:r>
      <w:r>
        <w:rPr>
          <w:bCs/>
          <w:b/>
        </w:rPr>
        <w:t xml:space="preserve">Laboratory Technician</w:t>
      </w:r>
      <w:r>
        <w:t xml:space="preserve"> </w:t>
      </w:r>
      <w:r>
        <w:t xml:space="preserve">in</w:t>
      </w:r>
      <w:r>
        <w:t xml:space="preserve"> </w:t>
      </w:r>
      <w:r>
        <w:rPr>
          <w:bCs/>
          <w:b/>
        </w:rPr>
        <w:t xml:space="preserve">Australia Melbourne</w:t>
      </w:r>
      <w:r>
        <w:t xml:space="preserve"> </w:t>
      </w:r>
      <w:r>
        <w:t xml:space="preserve">involves more than scientific expertise—it involves emotional intelligence. It means creating an environment where every patient feels respected regardless of their origin. This aspect of the role challenges me to continuously reflect on my biases and improve my communication strategies.</w:t>
      </w:r>
    </w:p>
    <w:bookmarkEnd w:id="21"/>
    <w:bookmarkStart w:id="22" w:name="the-impact-of-technological-advancement"/>
    <w:p>
      <w:pPr>
        <w:pStyle w:val="Heading2"/>
      </w:pPr>
      <w:r>
        <w:t xml:space="preserve">The Impact of Technological Advancement</w:t>
      </w:r>
    </w:p>
    <w:p>
      <w:pPr>
        <w:pStyle w:val="FirstParagraph"/>
      </w:pPr>
      <w:r>
        <w:t xml:space="preserve">Melbourne’s status as Australia’s educational and medical hub means that laboratories here are at the forefront of technological innovation. From automated immunoassay analyzers to next-generation sequencing technologies, the pace of change is rapid. As a</w:t>
      </w:r>
      <w:r>
        <w:t xml:space="preserve"> </w:t>
      </w:r>
      <w:r>
        <w:rPr>
          <w:bCs/>
          <w:b/>
        </w:rPr>
        <w:t xml:space="preserve">Laboratory Technician</w:t>
      </w:r>
      <w:r>
        <w:t xml:space="preserve">, staying updated with these advancements is essential for maintaining relevance and efficiency.</w:t>
      </w:r>
    </w:p>
    <w:p>
      <w:pPr>
        <w:pStyle w:val="BodyText"/>
      </w:pPr>
      <w:r>
        <w:t xml:space="preserve">I recall my initial apprehension when introduced to new laboratory information systems (LIS) in Melbourne clinics. Over time, however, I’ve come to appreciate how these tools enhance diagnostic accuracy and streamline workflows. The integration of technology has allowed me to focus more on analytical thinking rather than repetitive manual tasks. This shift highlights the evolving nature of the</w:t>
      </w:r>
      <w:r>
        <w:t xml:space="preserve"> </w:t>
      </w:r>
      <w:r>
        <w:rPr>
          <w:bCs/>
          <w:b/>
        </w:rPr>
        <w:t xml:space="preserve">Laboratory Technician</w:t>
      </w:r>
      <w:r>
        <w:t xml:space="preserve"> </w:t>
      </w:r>
      <w:r>
        <w:t xml:space="preserve">role—a blend of traditional skills and modern digital literacy.</w:t>
      </w:r>
    </w:p>
    <w:bookmarkEnd w:id="22"/>
    <w:bookmarkStart w:id="23" w:name="collaborative-team-dynamics"/>
    <w:p>
      <w:pPr>
        <w:pStyle w:val="Heading2"/>
      </w:pPr>
      <w:r>
        <w:t xml:space="preserve">Collaborative Team Dynamics</w:t>
      </w:r>
    </w:p>
    <w:p>
      <w:pPr>
        <w:pStyle w:val="FirstParagraph"/>
      </w:pPr>
      <w:r>
        <w:t xml:space="preserve">No</w:t>
      </w:r>
      <w:r>
        <w:t xml:space="preserve"> </w:t>
      </w:r>
      <w:r>
        <w:rPr>
          <w:bCs/>
          <w:b/>
        </w:rPr>
        <w:t xml:space="preserve">Laboratory Technician</w:t>
      </w:r>
      <w:r>
        <w:t xml:space="preserve">, especially one working in a high-volume setting like those found in</w:t>
      </w:r>
      <w:r>
        <w:t xml:space="preserve"> </w:t>
      </w:r>
      <w:r>
        <w:rPr>
          <w:bCs/>
          <w:b/>
        </w:rPr>
        <w:t xml:space="preserve">Australia Melbourne’s</w:t>
      </w:r>
      <w:r>
        <w:t xml:space="preserve"> </w:t>
      </w:r>
      <w:r>
        <w:t xml:space="preserve">major hospitals, operates in isolation. Collaboration with pathologists, nurses, general practitioners, and other laboratory staff is crucial. In my experience, effective communication has been key to resolving discrepancies in test results or addressing urgent requests during peak hours.</w:t>
      </w:r>
    </w:p>
    <w:p>
      <w:pPr>
        <w:pStyle w:val="BodyText"/>
      </w:pPr>
      <w:r>
        <w:t xml:space="preserve">I remember a particularly stressful day when a critical sample needed immediate attention due to a potential life-threatening condition. Through clear coordination with the medical team and efficient prioritization within our lab, we managed to deliver timely results. This incident reinforced my belief that teamwork is central to excellence in laboratory practice—a value deeply embedded in the professional culture of</w:t>
      </w:r>
      <w:r>
        <w:t xml:space="preserve"> </w:t>
      </w:r>
      <w:r>
        <w:rPr>
          <w:bCs/>
          <w:b/>
        </w:rPr>
        <w:t xml:space="preserve">Australia Melbourne</w:t>
      </w:r>
      <w:r>
        <w:t xml:space="preserve">.</w:t>
      </w:r>
    </w:p>
    <w:bookmarkEnd w:id="23"/>
    <w:bookmarkStart w:id="24" w:name="personal-growth-and-future-aspirations"/>
    <w:p>
      <w:pPr>
        <w:pStyle w:val="Heading2"/>
      </w:pPr>
      <w:r>
        <w:t xml:space="preserve">Personal Growth and Future Aspirations</w:t>
      </w:r>
    </w:p>
    <w:p>
      <w:pPr>
        <w:pStyle w:val="FirstParagraph"/>
      </w:pPr>
      <w:r>
        <w:t xml:space="preserve">Reflecting on my journey thus far, I recognize significant personal growth—not only as a scientist but also as a human being connected to the community served by my work. The experience of practicing as a</w:t>
      </w:r>
      <w:r>
        <w:t xml:space="preserve"> </w:t>
      </w:r>
      <w:r>
        <w:rPr>
          <w:bCs/>
          <w:b/>
        </w:rPr>
        <w:t xml:space="preserve">Laboratory Technician</w:t>
      </w:r>
      <w:r>
        <w:t xml:space="preserve"> </w:t>
      </w:r>
      <w:r>
        <w:t xml:space="preserve">in</w:t>
      </w:r>
      <w:r>
        <w:t xml:space="preserve"> </w:t>
      </w:r>
      <w:r>
        <w:rPr>
          <w:bCs/>
          <w:b/>
        </w:rPr>
        <w:t xml:space="preserve">Australia Melbourne</w:t>
      </w:r>
      <w:r>
        <w:t xml:space="preserve"> </w:t>
      </w:r>
      <w:r>
        <w:t xml:space="preserve">has shaped my identity and clarified my career aspirations.</w:t>
      </w:r>
    </w:p>
    <w:p>
      <w:pPr>
        <w:pStyle w:val="BodyText"/>
      </w:pPr>
      <w:r>
        <w:t xml:space="preserve">Moving forward, I aspire to contribute further through leadership roles within laboratory services or perhaps engage in research initiatives that address health disparities among diverse populations. My time here has shown me the potential for positive change through science and service.</w:t>
      </w:r>
    </w:p>
    <w:bookmarkEnd w:id="24"/>
    <w:bookmarkStart w:id="25" w:name="conclusion"/>
    <w:p>
      <w:pPr>
        <w:pStyle w:val="Heading2"/>
      </w:pPr>
      <w:r>
        <w:t xml:space="preserve">Conclusion</w:t>
      </w:r>
    </w:p>
    <w:p>
      <w:pPr>
        <w:pStyle w:val="FirstParagraph"/>
      </w:pPr>
      <w:r>
        <w:t xml:space="preserve">In conclusion, my reflections as a</w:t>
      </w:r>
      <w:r>
        <w:t xml:space="preserve"> </w:t>
      </w:r>
      <w:r>
        <w:rPr>
          <w:bCs/>
          <w:b/>
        </w:rPr>
        <w:t xml:space="preserve">Laboratory Technician</w:t>
      </w:r>
      <w:r>
        <w:t xml:space="preserve"> </w:t>
      </w:r>
      <w:r>
        <w:t xml:space="preserve">based in</w:t>
      </w:r>
      <w:r>
        <w:t xml:space="preserve"> </w:t>
      </w:r>
      <w:r>
        <w:rPr>
          <w:bCs/>
          <w:b/>
        </w:rPr>
        <w:t xml:space="preserve">Australia Melbourne</w:t>
      </w:r>
      <w:r>
        <w:t xml:space="preserve"> </w:t>
      </w:r>
      <w:r>
        <w:rPr>
          <w:iCs/>
          <w:i/>
        </w:rPr>
        <w:t xml:space="preserve">(note: spacing corrected)</w:t>
      </w:r>
      <w:r>
        <w:t xml:space="preserve"> </w:t>
      </w:r>
      <w:r>
        <w:t xml:space="preserve">reveal that this profession is both demanding and deeply rewarding. It demands technical excellence, ethical integrity, cultural sensitivity, adaptability to technology, and strong collaborative skills. Living and working in</w:t>
      </w:r>
      <w:r>
        <w:t xml:space="preserve"> </w:t>
      </w:r>
      <w:r>
        <w:rPr>
          <w:bCs/>
          <w:b/>
        </w:rPr>
        <w:t xml:space="preserve">Australia Melbourne</w:t>
      </w:r>
      <w:r>
        <w:t xml:space="preserve">, a city known for its quality of life and scientific innovation, adds layers of meaning to the role.</w:t>
      </w:r>
    </w:p>
    <w:p>
      <w:pPr>
        <w:pStyle w:val="BodyText"/>
      </w:pPr>
      <w:r>
        <w:t xml:space="preserve">I am grateful for the opportunities this place has provided me to grow professionally while contributing positively to public health outcomes. As I continue along this path, I remain committed to upholding the highest standards expected of a</w:t>
      </w:r>
      <w:r>
        <w:t xml:space="preserve"> </w:t>
      </w:r>
      <w:r>
        <w:rPr>
          <w:bCs/>
          <w:b/>
        </w:rPr>
        <w:t xml:space="preserve">Laboratory Technician</w:t>
      </w:r>
      <w:r>
        <w:t xml:space="preserve"> </w:t>
      </w:r>
      <w:r>
        <w:t xml:space="preserve">in today’s dynamic world.</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Laboratory Technician in Australia Melbourne</dc:title>
  <dc:creator/>
  <dc:language>en</dc:language>
  <cp:keywords/>
  <dcterms:created xsi:type="dcterms:W3CDTF">2026-07-29T14:40:41Z</dcterms:created>
  <dcterms:modified xsi:type="dcterms:W3CDTF">2026-07-29T14:40:41Z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