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Dhaka,</w:t>
      </w:r>
      <w:r>
        <w:t xml:space="preserve"> </w:t>
      </w:r>
      <w:r>
        <w:t xml:space="preserve">Bangladesh</w:t>
      </w:r>
    </w:p>
    <w:bookmarkStart w:id="26" w:name="X64d7fd6042fa01531001fd073e222ff644cb142"/>
    <w:p>
      <w:pPr>
        <w:pStyle w:val="Heading1"/>
      </w:pPr>
      <w:r>
        <w:t xml:space="preserve">The Unseen Guardians of Health and Safety: A Reflection on the Laboratory Technician in Dhaka, Bangladesh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Critical Role of the Laboratory Technician within the Healthcare and Industrial Landscape of Dhaka, Bangladesh</w:t>
      </w:r>
    </w:p>
    <w:p>
      <w:pPr>
        <w:pStyle w:val="BodyText"/>
      </w:pPr>
      <w:r>
        <w:rPr>
          <w:iCs/>
          <w:i/>
        </w:rPr>
        <w:t xml:space="preserve">Note: This document serves as a comprehensive reflection paper regarding the professional identity, challenges, and significance of the Laboratory Technician in Dhaka, Bangladesh. It is designed to be used for academic or professional development purposes.</w:t>
      </w:r>
    </w:p>
    <w:bookmarkStart w:id="20" w:name="introduction"/>
    <w:p>
      <w:pPr>
        <w:pStyle w:val="Heading2"/>
      </w:pPr>
      <w:r>
        <w:t xml:space="preserve">Introduction</w:t>
      </w:r>
    </w:p>
    <w:p>
      <w:pPr>
        <w:pStyle w:val="FirstParagraph"/>
      </w:pPr>
      <w:r>
        <w:t xml:space="preserve">In the bustling metropolis of Dhaka, one of the most densely populated cities in the world, health and safety are not merely administrative concerns but matters of life and death. At the heart of this complex system lies a profession that often operates behind closed doors yet dictates public trust: that of the Laboratory Technician. This reflection paper aims to explore the multifaceted role of the Laboratory Technician within Dhaka, Bangladesh, examining how this specific demographic interacts with local healthcare infrastructure, industrial standards, and societal expectations. It is essential to understand that in Dhaka, where rapid urbanization meets traditional challenges in public health infrastructure</w:t>
      </w:r>
    </w:p>
    <w:p>
      <w:pPr>
        <w:pStyle w:val="BodyText"/>
      </w:pPr>
      <w:r>
        <w:t xml:space="preserve">, the Laboratory Technician is not just a job title; they are pivotal stakeholders in maintaining the integrity of medical diagnostics and quality control.</w:t>
      </w:r>
    </w:p>
    <w:bookmarkEnd w:id="20"/>
    <w:bookmarkStart w:id="21" w:name="X36df6b0bdf9bb51b9833ee6758f99cccda52b6a"/>
    <w:p>
      <w:pPr>
        <w:pStyle w:val="Heading2"/>
      </w:pPr>
      <w:r>
        <w:t xml:space="preserve">The Healthcare Context: A Lifeline for Diagnosis</w:t>
      </w:r>
    </w:p>
    <w:p>
      <w:pPr>
        <w:pStyle w:val="FirstParagraph"/>
      </w:pPr>
      <w:r>
        <w:t xml:space="preserve">To understand the weight of this role, one must first contextualize it within Dhaka’s healthcare landscape. The city is home to numerous public hospitals such as Bangabandhu Sheikh Mujib Medical University (BSMMU) and Sher-e-Bangla Nagar Diagnostic Centers, as well as a booming private sector comprising clinics and diagnostic laboratories. For the Laboratory Technician in Dhaka, every day presents a unique set of challenges related to patient volume and resource management.</w:t>
      </w:r>
    </w:p>
    <w:p>
      <w:pPr>
        <w:pStyle w:val="BodyText"/>
      </w:pPr>
      <w:r>
        <w:t xml:space="preserve">Unlike their counterparts in highly automated Western labs, many Laboratory Technicians in Dhaka work with varying degrees of equipment reliability. There is often a heavy reliance on manual precision. When an Electrical power fluctuation occurs—a common occurrence known as "load shedding" or voltage instability—the ability of the Laboratory Technician to switch to backup systems and maintain sample integrity is critical. This resilience reflects a broader narrative about adaptability in the Bangladeshi workforce.</w:t>
      </w:r>
    </w:p>
    <w:p>
      <w:pPr>
        <w:pStyle w:val="BodyText"/>
      </w:pPr>
      <w:r>
        <w:t xml:space="preserve">Furthermore, the cultural aspect of healthcare in Bangladesh cannot be overstated. Patients often wait hours for results, placing immense pressure on Laboratory Technicians to not only produce accurate data but to communicate effectively with anxious families. The Technician becomes a bridge between clinical uncertainty and medical certainty. Their accuracy directly influences treatment plans for diseases prevalent in Dhaka, such as Dengue fever, Tuberculosis, and water-borne illnesses.</w:t>
      </w:r>
    </w:p>
    <w:bookmarkEnd w:id="21"/>
    <w:bookmarkStart w:id="22" w:name="Xe621bb4e349535d61085a626465071ae85dad9c"/>
    <w:p>
      <w:pPr>
        <w:pStyle w:val="Heading2"/>
      </w:pPr>
      <w:r>
        <w:t xml:space="preserve">Industrial and Environmental Implications</w:t>
      </w:r>
    </w:p>
    <w:p>
      <w:pPr>
        <w:pStyle w:val="FirstParagraph"/>
      </w:pPr>
      <w:r>
        <w:t xml:space="preserve">Beyond the hospital walls, the role of the Laboratory Technician extends into Dhaka’s industrial sectors. As a hub for textiles, pharmaceuticals, and food processing in Bangladesh, Dhaka requires rigorous quality control laboratories. In these settings, Laboratory Technicians are responsible for ensuring that export goods meet international standards.</w:t>
      </w:r>
    </w:p>
    <w:p>
      <w:pPr>
        <w:pStyle w:val="BodyText"/>
      </w:pPr>
      <w:r>
        <w:t xml:space="preserve">Reflecting on this aspect reveals a significant shift in professional identity. In the industrial context of Dhaka, the Laboratory Technician is also an environmental guardian. With growing concerns over air and water pollution in areas like Savar and Ashulia, technicians involved in environmental monitoring play a crucial role in data collection that informs policy-making. They test soil samples for heavy metals and analyze wastewater from garment factories. This aspect of their work highlights how the profession contributes to sustainable development goals within Bangladesh, combating industrialization's negative externalities.</w:t>
      </w:r>
    </w:p>
    <w:bookmarkEnd w:id="22"/>
    <w:bookmarkStart w:id="23" w:name="challenges-and-professional-development"/>
    <w:p>
      <w:pPr>
        <w:pStyle w:val="Heading2"/>
      </w:pPr>
      <w:r>
        <w:t xml:space="preserve">Challenges and Professional Development</w:t>
      </w:r>
    </w:p>
    <w:p>
      <w:pPr>
        <w:pStyle w:val="FirstParagraph"/>
      </w:pPr>
      <w:r>
        <w:t xml:space="preserve">Despite their importance, Laboratory Technicians in Dhaka face systemic challenges. One primary issue is the disparity between public and private sector remuneration and recognition. In many cases, despite possessing specialized skills in microbiology, biochemistry, or hematology, these professionals are often underpaid compared to other healthcare staff like nurses or doctors.</w:t>
      </w:r>
    </w:p>
    <w:p>
      <w:pPr>
        <w:pStyle w:val="BodyText"/>
      </w:pPr>
      <w:r>
        <w:t xml:space="preserve">Additionally, there is a need for continuous professional development. Rapid advancements in diagnostic technology require Laboratory Technicians to constantly update their knowledge base. However, access to advanced training workshops in Dhaka can be limited by cost and language barriers, as most technical literature is in English while local education may have varied curricula.</w:t>
      </w:r>
    </w:p>
    <w:p>
      <w:pPr>
        <w:pStyle w:val="BodyText"/>
      </w:pPr>
      <w:r>
        <w:t xml:space="preserve">The working conditions also pose psychological stressors. Dealing with biohazards such as HIV-positive blood samples or tuberculosis cultures requires strict adherence to safety protocols. In Dhaka’s crowded diagnostic centers, maintaining these safety standards amidst high foot traffic and limited physical space is a constant struggle. This necessitates a high level of discipline and personal integrity from every Laboratory Technician.</w:t>
      </w:r>
    </w:p>
    <w:bookmarkEnd w:id="23"/>
    <w:bookmarkStart w:id="24" w:name="the-future-outlook"/>
    <w:p>
      <w:pPr>
        <w:pStyle w:val="Heading2"/>
      </w:pPr>
      <w:r>
        <w:t xml:space="preserve">The Future Outlook</w:t>
      </w:r>
    </w:p>
    <w:p>
      <w:pPr>
        <w:pStyle w:val="FirstParagraph"/>
      </w:pPr>
      <w:r>
        <w:t xml:space="preserve">Looking ahead, the future for Laboratory Technicians in Dhaka is evolving. The integration of digital health records and automated diagnostic machines is slowly transforming workflows. While this reduces manual error, it increases the technical requirement for technicians to be proficient in IT systems as well as biology.</w:t>
      </w:r>
    </w:p>
    <w:p>
      <w:pPr>
        <w:pStyle w:val="BodyText"/>
      </w:pPr>
      <w:r>
        <w:t xml:space="preserve">Government initiatives and non-governmental organizations are beginning to recognize the value of accredited training programs specifically tailored for Laboratory Technicians in Bangladesh. There is a growing movement toward standardizing certification levels, which will hopefully lead to better pay structures and professional respect. As Dhaka aims for middle-income status by 2031, the robustness of its health infrastructure depends heavily on competent personnel at every level.</w:t>
      </w:r>
    </w:p>
    <w:bookmarkEnd w:id="24"/>
    <w:bookmarkStart w:id="25" w:name="conclusion"/>
    <w:p>
      <w:pPr>
        <w:pStyle w:val="Heading2"/>
      </w:pPr>
      <w:r>
        <w:t xml:space="preserve">Conclusion</w:t>
      </w:r>
    </w:p>
    <w:p>
      <w:pPr>
        <w:pStyle w:val="FirstParagraph"/>
      </w:pPr>
      <w:r>
        <w:t xml:space="preserve">In conclusion, the Laboratory Technician in Dhaka, Bangladesh occupies a critical nexus between public health safety and industrial compliance. They are unsung heroes who navigate a complex environment characterized by high patient loads, resource constraints, and significant societal pressure. Their work impacts everything from individual patient diagnoses in local clinics to national export standards in factories.</w:t>
      </w:r>
    </w:p>
    <w:p>
      <w:pPr>
        <w:pStyle w:val="BodyText"/>
      </w:pPr>
      <w:r>
        <w:t xml:space="preserve">Reflecting on their role reveals that they are not merely data generators but essential components of Bangladesh’s health infrastructure. Supporting this workforce through better education, fair compensation, and modern facilities is not just an economic imperative for Dhaka but a moral obligation to ensure the well-being of millions of citizens. As we move forward, recognizing and empowering Laboratory Technicians in Dhaka will undoubtedly contribute to a healthier, safer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Laboratory Technician in Dhaka, Bangladesh</dc:title>
  <dc:creator/>
  <dc:language>en</dc:language>
  <cp:keywords/>
  <dcterms:created xsi:type="dcterms:W3CDTF">2026-07-29T17:59:40Z</dcterms:created>
  <dcterms:modified xsi:type="dcterms:W3CDTF">2026-07-29T17:59:40Z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