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Belgium,</w:t>
      </w:r>
      <w:r>
        <w:t xml:space="preserve"> </w:t>
      </w:r>
      <w:r>
        <w:t xml:space="preserve">Brussels</w:t>
      </w:r>
    </w:p>
    <w:bookmarkStart w:id="26" w:name="Xe885532e171b1c46a97ca92e7d53b7d3c2c897f"/>
    <w:p>
      <w:pPr>
        <w:pStyle w:val="Heading1"/>
      </w:pPr>
      <w:r>
        <w:t xml:space="preserve">The Invisible Pillar of Public Health and Innovation:</w:t>
      </w:r>
      <w:r>
        <w:br/>
      </w:r>
      <w:r>
        <w:t xml:space="preserve">A Reflection on the Role of a Laboratory Technician in Belgium, Brussels</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Reflection Paper on the Professional Identity and Societal Impact of the Laboratory Technician</w:t>
      </w:r>
    </w:p>
    <w:bookmarkStart w:id="20" w:name="X86ba238b9cc229de289c2d334dd61a2923f2f0e"/>
    <w:p>
      <w:pPr>
        <w:pStyle w:val="Heading3"/>
      </w:pPr>
      <w:r>
        <w:t xml:space="preserve">I. Introduction: The Convergence of Science and Society in Brussels</w:t>
      </w:r>
    </w:p>
    <w:p>
      <w:pPr>
        <w:pStyle w:val="FirstParagraph"/>
      </w:pPr>
      <w:r>
        <w:t xml:space="preserve">In the heart of Europe, where political borders dissolve into administrative jurisdictions and cultural identities intermingle, there exists a unique environment for scientific inquiry.</w:t>
      </w:r>
      <w:r>
        <w:t xml:space="preserve"> </w:t>
      </w:r>
      <w:r>
        <w:rPr>
          <w:bCs/>
          <w:b/>
        </w:rPr>
        <w:t xml:space="preserve">Belgium Brussels</w:t>
      </w:r>
      <w:r>
        <w:t xml:space="preserve">, as the de facto capital of the European Union and a hub for international diplomacy, presents a complex tapestry of challenges and opportunities. It is within this dynamic setting that the role of the</w:t>
      </w:r>
      <w:r>
        <w:t xml:space="preserve"> </w:t>
      </w:r>
      <w:r>
        <w:rPr>
          <w:bCs/>
          <w:b/>
        </w:rPr>
        <w:t xml:space="preserve">Laboratory Technician</w:t>
      </w:r>
      <w:r>
        <w:t xml:space="preserve"> </w:t>
      </w:r>
      <w:r>
        <w:t xml:space="preserve">transcends mere technical execution, becoming a vital component in safeguarding public health, ensuring environmental integrity, and fostering pharmaceutical innovation. This reflection paper explores my understanding of the profession from this specific vantage point, examining how precision in the laboratory directly influences policy and well-being on an international scale.</w:t>
      </w:r>
    </w:p>
    <w:bookmarkEnd w:id="20"/>
    <w:bookmarkStart w:id="21" w:name="X4100de1dcc2da629a2332a981098385dad23ae1"/>
    <w:p>
      <w:pPr>
        <w:pStyle w:val="Heading3"/>
      </w:pPr>
      <w:r>
        <w:t xml:space="preserve">II. The Professional Identity of a Laboratory Technician</w:t>
      </w:r>
    </w:p>
    <w:p>
      <w:pPr>
        <w:pStyle w:val="FirstParagraph"/>
      </w:pPr>
      <w:r>
        <w:t xml:space="preserve">The title "Laboratory Technician" often conjures images of solitary figures behind microscopes or pipettes. However, my reflection reveals that this role is fundamentally one of interdisciplinary communication and rigorous accountability. A Laboratory Technician is not merely a data generator; they are the guardians of data integrity. In fields ranging from clinical diagnostics to toxicology, the technician’s adherence to standard operating procedures (SOPs) determines the validity of downstream decisions.</w:t>
      </w:r>
    </w:p>
    <w:p>
      <w:pPr>
        <w:pStyle w:val="BodyText"/>
      </w:pPr>
      <w:r>
        <w:t xml:space="preserve">In my professional journey, I have come to appreciate that technical proficiency is only half the equation. The other half lies in critical thinking and adaptability. Whether handling biological samples from a hospital in Woluwe-Saint-Pierre or conducting environmental analysis for EU regulatory compliance, the technician must remain vigilant against contamination, equipment failure, and human error. This constant state of readiness requires a mindset that values precision above all else. The reflection on this role highlights that patience and meticulousness are not just soft skills but essential professional competencies.</w:t>
      </w:r>
    </w:p>
    <w:bookmarkEnd w:id="21"/>
    <w:bookmarkStart w:id="22" w:name="X30f17686d2b0562535f458d2f51cc3fbc33ea9f"/>
    <w:p>
      <w:pPr>
        <w:pStyle w:val="Heading3"/>
      </w:pPr>
      <w:r>
        <w:t xml:space="preserve">III. The Specific Context: Laboratory Work in Belgium Brussels</w:t>
      </w:r>
    </w:p>
    <w:p>
      <w:pPr>
        <w:pStyle w:val="FirstParagraph"/>
      </w:pPr>
      <w:r>
        <w:t xml:space="preserve">The choice to reflect upon the</w:t>
      </w:r>
      <w:r>
        <w:t xml:space="preserve"> </w:t>
      </w:r>
      <w:r>
        <w:rPr>
          <w:bCs/>
          <w:b/>
        </w:rPr>
        <w:t xml:space="preserve">Laboratory Technician</w:t>
      </w:r>
      <w:r>
        <w:t xml:space="preserve"> </w:t>
      </w:r>
      <w:r>
        <w:t xml:space="preserve">role within the specific geographic and political context of</w:t>
      </w:r>
      <w:r>
        <w:t xml:space="preserve"> </w:t>
      </w:r>
      <w:r>
        <w:rPr>
          <w:bCs/>
          <w:b/>
        </w:rPr>
        <w:t xml:space="preserve">Belgium Brussels</w:t>
      </w:r>
      <w:r>
        <w:t xml:space="preserve"> </w:t>
      </w:r>
      <w:r>
        <w:t xml:space="preserve">is deliberate. Brussels is home to numerous high-level institutions, including the European Medicines Agency’s (EMA) affiliated networks, various EU health committees, and leading pharmaceutical companies. Consequently, laboratories in this region often operate under stricter regulatory frameworks than those in other parts of Belgium or Europe.</w:t>
      </w:r>
    </w:p>
    <w:p>
      <w:pPr>
        <w:pStyle w:val="BodyText"/>
      </w:pPr>
      <w:r>
        <w:t xml:space="preserve">Working in</w:t>
      </w:r>
      <w:r>
        <w:t xml:space="preserve"> </w:t>
      </w:r>
      <w:r>
        <w:rPr>
          <w:bCs/>
          <w:b/>
        </w:rPr>
        <w:t xml:space="preserve">Belgium Brussels</w:t>
      </w:r>
      <w:r>
        <w:t xml:space="preserve"> </w:t>
      </w:r>
      <w:r>
        <w:t xml:space="preserve">means navigating a multicultural professional environment. Language plays a crucial role; while Dutch and French are the official languages, English is the lingua franca of scientific research and international institutions. A Laboratory Technician here must be proficient in multilingual documentation, ensuring that protocols written by international teams are executed accurately regardless of linguistic nuances. This cultural and linguistic diversity enriches the professional experience but also demands a high level of communication skills.</w:t>
      </w:r>
    </w:p>
    <w:p>
      <w:pPr>
        <w:pStyle w:val="BodyText"/>
      </w:pPr>
      <w:r>
        <w:t xml:space="preserve">Furthermore, the public health landscape in Brussels is unique. As a densely populated capital with significant tourist traffic and migration flows, the city faces heightened risks regarding infectious disease control and food safety compliance. The Laboratory Technician’s work in this context has immediate societal implications. For instance, rapid response to potential outbreaks requires seamless coordination between local health agencies (like the Scientific Institute of Public Health - Sciensano) and international bodies. The technician’s ability to deliver fast, accurate results contributes directly to the city’s resilience.</w:t>
      </w:r>
    </w:p>
    <w:bookmarkEnd w:id="22"/>
    <w:bookmarkStart w:id="23" w:name="X552e20bb38282441feb8cf8edc5888b975ceb57"/>
    <w:p>
      <w:pPr>
        <w:pStyle w:val="Heading3"/>
      </w:pPr>
      <w:r>
        <w:t xml:space="preserve">IV. Ethical Considerations and Societal Responsibility</w:t>
      </w:r>
    </w:p>
    <w:p>
      <w:pPr>
        <w:pStyle w:val="FirstParagraph"/>
      </w:pPr>
      <w:r>
        <w:t xml:space="preserve">A significant portion of my reflection centers on the ethical dimensions of laboratory work. In a city like Brussels, where data often informs policy decisions affecting millions, the integrity of laboratory findings is paramount. A Laboratory Technician holds a position of trust. The samples they handle represent individual patients, environmental sites, or consumer goods. Misinterpretation or mishandling can have cascading effects on public trust and regulatory enforcement.</w:t>
      </w:r>
    </w:p>
    <w:p>
      <w:pPr>
        <w:pStyle w:val="BodyText"/>
      </w:pPr>
      <w:r>
        <w:t xml:space="preserve">This responsibility is amplified by the visibility of science in Brussels. Media scrutiny is high, and any laboratory error that becomes public knowledge can damage confidence in scientific institutions. Therefore, the Laboratory Technician must act as an ethical gatekeeper, ensuring transparency in methodology and honesty in reporting anomalies. This reflection underscores that technical skill without ethical grounding is insufficient; the true value of a technician lies in their unwavering commitment to truth.</w:t>
      </w:r>
    </w:p>
    <w:bookmarkEnd w:id="23"/>
    <w:bookmarkStart w:id="24" w:name="X69e8d58cdedfdde7af433ed416c8ac7df8bb7b1"/>
    <w:p>
      <w:pPr>
        <w:pStyle w:val="Heading3"/>
      </w:pPr>
      <w:r>
        <w:t xml:space="preserve">V. Technological Advancement and Future Challenges</w:t>
      </w:r>
    </w:p>
    <w:p>
      <w:pPr>
        <w:pStyle w:val="FirstParagraph"/>
      </w:pPr>
      <w:r>
        <w:t xml:space="preserve">The landscape of laboratory science is evolving rapidly, driven by automation, artificial intelligence, and big data analytics. In</w:t>
      </w:r>
      <w:r>
        <w:t xml:space="preserve"> </w:t>
      </w:r>
      <w:r>
        <w:rPr>
          <w:bCs/>
          <w:b/>
        </w:rPr>
        <w:t xml:space="preserve">Belgium Brussels</w:t>
      </w:r>
      <w:r>
        <w:t xml:space="preserve">, where innovation is a key economic driver, Laboratory Technicians must be lifelong learners. The role is shifting from manual execution to data interpretation and system management. Embracing these changes is not optional but necessary for professional survival.</w:t>
      </w:r>
    </w:p>
    <w:p>
      <w:pPr>
        <w:pStyle w:val="BodyText"/>
      </w:pPr>
      <w:r>
        <w:t xml:space="preserve">I reflect on my own adaptation to new technologies, such as automated liquid handling systems or digital lab information management systems (LIMS). These tools enhance efficiency but require a deeper understanding of underlying principles to troubleshoot effectively. The challenge lies in balancing technological reliance with human oversight. As AI begins to predict trends from laboratory data, the technician’s role will increasingly involve validating these algorithms and ensuring they do not perpetuate biases. This future-oriented perspective highlights the need for continuous education and professional development.</w:t>
      </w:r>
    </w:p>
    <w:bookmarkEnd w:id="24"/>
    <w:bookmarkStart w:id="25" w:name="Xb1be83a62177899f61554cf3354e16f470cbebd"/>
    <w:p>
      <w:pPr>
        <w:pStyle w:val="Heading3"/>
      </w:pPr>
      <w:r>
        <w:t xml:space="preserve">VI. Conclusion: The Quiet Heroism of Precision</w:t>
      </w:r>
    </w:p>
    <w:p>
      <w:pPr>
        <w:pStyle w:val="FirstParagraph"/>
      </w:pPr>
      <w:r>
        <w:t xml:space="preserve">In conclusion, my reflection on the life and work of a</w:t>
      </w:r>
      <w:r>
        <w:t xml:space="preserve"> </w:t>
      </w:r>
      <w:r>
        <w:rPr>
          <w:bCs/>
          <w:b/>
        </w:rPr>
        <w:t xml:space="preserve">Laboratory Technician</w:t>
      </w:r>
      <w:r>
        <w:t xml:space="preserve"> </w:t>
      </w:r>
      <w:r>
        <w:t xml:space="preserve">in</w:t>
      </w:r>
      <w:r>
        <w:t xml:space="preserve"> </w:t>
      </w:r>
      <w:r>
        <w:rPr>
          <w:bCs/>
          <w:b/>
        </w:rPr>
        <w:t xml:space="preserve">Belgium Brussels</w:t>
      </w:r>
      <w:r>
        <w:t xml:space="preserve"> </w:t>
      </w:r>
      <w:r>
        <w:t xml:space="preserve">reveals a profession that is both humbling and empowering. It is humbling because much of the work occurs behind the scenes, unseen by the public yet foundational to their safety. It is empowering because it offers an opportunity to contribute meaningfully to science, policy, and human health in one of the world’s most influential cities.</w:t>
      </w:r>
    </w:p>
    <w:p>
      <w:pPr>
        <w:pStyle w:val="BodyText"/>
      </w:pPr>
      <w:r>
        <w:t xml:space="preserve">The intersection of technical expertise, ethical responsibility, and cultural adaptability defines this role. In Brussels, where national borders blur and international cooperation is the norm, the Laboratory Technician serves as a bridge between raw data and informed action. Whether ensuring the purity of pharmaceuticals for global markets or monitoring the air quality for EU citizens, their work matters. As I continue my career in this vibrant hub of activity, I am reminded that every pipette tip placed with care and every data point recorded with honesty contributes to the larger narrative of public welfare. The Laboratory Technician is not just a worker in a lab; they are a steward of truth in an increasingly complex world.</w:t>
      </w:r>
    </w:p>
    <w:p>
      <w:pPr>
        <w:pStyle w:val="BodyText"/>
      </w:pPr>
      <w:r>
        <w:rPr>
          <w:iCs/>
          <w:i/>
        </w:rPr>
        <w:t xml:space="preserve">This reflection serves as both a personal affirmation of my professional identity and an acknowledgment of the broader societal impact inherent in laboratory sciences within the unique context of Belgium Brussels.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Laboratory Technician in Belgium, Brussels</dc:title>
  <dc:creator/>
  <dc:language>en</dc:language>
  <cp:keywords/>
  <dcterms:created xsi:type="dcterms:W3CDTF">2026-07-29T11:14:42Z</dcterms:created>
  <dcterms:modified xsi:type="dcterms:W3CDTF">2026-07-29T11:14:42Z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