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f4e1ad193772830d1b00f0ce817819c0cb690e1"/>
    <w:p>
      <w:pPr>
        <w:pStyle w:val="Heading1"/>
      </w:pPr>
      <w:r>
        <w:t xml:space="preserve">A Reflection on the Crucial Role of a Laboratory Technician in Ethiopia, Addis Ababa</w:t>
      </w:r>
    </w:p>
    <w:p>
      <w:pPr>
        <w:pStyle w:val="FirstParagraph"/>
      </w:pPr>
      <w:r>
        <w:rPr>
          <w:bCs/>
          <w:b/>
        </w:rPr>
        <w:t xml:space="preserve">Date:</w:t>
      </w:r>
      <w:r>
        <w:t xml:space="preserve"> </w:t>
      </w:r>
      <w:r>
        <w:t xml:space="preserve">May 24, 2024</w:t>
      </w:r>
      <w:r>
        <w:br/>
      </w:r>
      <w:r>
        <w:rPr>
          <w:bCs/>
          <w:b/>
        </w:rPr>
        <w:t xml:space="preserve">Location:</w:t>
      </w:r>
      <w:r>
        <w:t xml:space="preserve">Addis Ababa,Ethiopia</w:t>
      </w:r>
      <w:r>
        <w:br/>
      </w:r>
    </w:p>
    <w:p>
      <w:pPr>
        <w:pStyle w:val="BodyText"/>
      </w:pPr>
      <w:r>
        <w:t xml:space="preserve">Subject :Reflection Paper on the Professional Journey of a Laboratory Technician</w:t>
      </w:r>
    </w:p>
    <w:p>
      <w:pPr>
        <w:pStyle w:val="BodyText"/>
      </w:pPr>
      <w:r>
        <w:t xml:space="preserve">H1&gt;This document serves as a comprehensive reflection paper detailing the experiences, challenges, and profound responsibilities associated with working as a</w:t>
      </w:r>
      <w:r>
        <w:t xml:space="preserve"> </w:t>
      </w:r>
      <w:r>
        <w:rPr>
          <w:bCs/>
          <w:b/>
        </w:rPr>
        <w:t xml:space="preserve">Laboratory Technician</w:t>
      </w:r>
      <w:r>
        <w:t xml:space="preserve"> </w:t>
      </w:r>
      <w:r>
        <w:t xml:space="preserve">within the vibrant and rapidly developing healthcare landscape of</w:t>
      </w:r>
    </w:p>
    <w:p>
      <w:pPr>
        <w:pStyle w:val="BodyText"/>
      </w:pPr>
      <w:r>
        <w:t xml:space="preserve">Ethiopia Addis Ababa. It explores how this role is not merely about handling test tubes but is fundamentally about safeguarding public health in one of Africa’s most populous nations.</w:t>
      </w:r>
    </w:p>
    <w:bookmarkStart w:id="20" w:name="the-context-a-hub-of-medical-development"/>
    <w:p>
      <w:pPr>
        <w:pStyle w:val="Heading2"/>
      </w:pPr>
      <w:r>
        <w:t xml:space="preserve">The Context: A Hub of Medical Development</w:t>
      </w:r>
    </w:p>
    <w:p>
      <w:pPr>
        <w:pStyle w:val="FirstParagraph"/>
      </w:pPr>
      <w:r>
        <w:rPr>
          <w:bCs/>
          <w:b/>
        </w:rPr>
        <w:t xml:space="preserve">Addis Ababa</w:t>
      </w:r>
      <w:r>
        <w:t xml:space="preserve">, the diplomatic capital of Africa, stands as a critical hub for medical research and healthcare delivery. As a</w:t>
      </w:r>
    </w:p>
    <w:p>
      <w:pPr>
        <w:pStyle w:val="BodyText"/>
      </w:pPr>
      <w:r>
        <w:t xml:space="preserve">Laboratory Technician working in this bustling metropolis , one immediately senses the weight of expectation and the pace of change. The city is undergoing significant infrastructure development, which extends deeply into its health sector. From the main referral hospitals like Tikur Anbessa (Black Lion Hospital) to private diagnostic centers scattered across neighborhoods like Bole and Kazanchis, the demand for accurate medical diagnostics has never been higher.</w:t>
      </w:r>
    </w:p>
    <w:p>
      <w:pPr>
        <w:pStyle w:val="BodyText"/>
      </w:pPr>
      <w:r>
        <w:t xml:space="preserve">In my reflection on this role , I recognize that being a</w:t>
      </w:r>
    </w:p>
    <w:p>
      <w:pPr>
        <w:pStyle w:val="BodyText"/>
      </w:pPr>
      <w:r>
        <w:t xml:space="preserve">Laboratory Technician in</w:t>
      </w:r>
    </w:p>
    <w:p>
      <w:pPr>
        <w:pStyle w:val="BodyText"/>
      </w:pPr>
      <w:r>
        <w:t xml:space="preserve">Ethiopia Addis Ababa means operating at the intersection of tradition and modernity. While we strive to adopt international standards such as ISO 15189 for medical laboratories, we often do so within a framework that is still solidifying its regulatory bases. This duality creates a unique professional environment where adaptability is just as important as technical skill.</w:t>
      </w:r>
    </w:p>
    <w:bookmarkEnd w:id="20"/>
    <w:bookmarkStart w:id="21" w:name="X30a2d04602e0840724836cf8d71893709b6f48e"/>
    <w:p>
      <w:pPr>
        <w:pStyle w:val="Heading2"/>
      </w:pPr>
      <w:r>
        <w:t xml:space="preserve">The Core Responsibilities: Beyond the Microscope</w:t>
      </w:r>
    </w:p>
    <w:p>
      <w:pPr>
        <w:pStyle w:val="FirstParagraph"/>
      </w:pPr>
      <w:r>
        <w:t xml:space="preserve">The daily routine of a</w:t>
      </w:r>
    </w:p>
    <w:p>
      <w:pPr>
        <w:pStyle w:val="BodyText"/>
      </w:pPr>
      <w:r>
        <w:t xml:space="preserve">Laboratory Technician in this region extends far beyond pipetting samples and running assays. It involves rigorous quality control, equipment maintenance, and data interpretation. In</w:t>
      </w:r>
    </w:p>
    <w:p>
      <w:pPr>
        <w:pStyle w:val="BodyText"/>
      </w:pPr>
      <w:r>
        <w:t xml:space="preserve">Addis Ababa, where power fluctuations or supply chain issues for reagents can occasionally occur, the technician must be resourceful. We often find ourselves troubleshooting automated analyzers when manufacturer support is delayed or improvising storage solutions during intermittent cold-chain disruptions.</w:t>
      </w:r>
    </w:p>
    <w:p>
      <w:pPr>
        <w:pStyle w:val="BodyText"/>
      </w:pPr>
      <w:r>
        <w:t xml:space="preserve">Furthermore, there is a significant component of public health surveillance. Given the history of infectious diseases in the Horn of Africa ,</w:t>
      </w:r>
    </w:p>
    <w:p>
      <w:pPr>
        <w:pStyle w:val="BodyText"/>
      </w:pPr>
      <w:r>
        <w:t xml:space="preserve">Laboratory Technicians play a pivotal role in detecting outbreaks. Whether it involves testing for malaria, tuberculosis, or recently, tracking viral pathogens during global health crises , our work forms the first line of defense for patient care. A single erroneous result can lead to misdiagnosis and inadequate treatment; therefore , precision is not just a professional ideal but an ethical imperative.</w:t>
      </w:r>
    </w:p>
    <w:bookmarkEnd w:id="21"/>
    <w:bookmarkStart w:id="22" w:name="challenges-faced-in-the-field"/>
    <w:p>
      <w:pPr>
        <w:pStyle w:val="Heading2"/>
      </w:pPr>
      <w:r>
        <w:t xml:space="preserve">Challenges Faced in the Field</w:t>
      </w:r>
    </w:p>
    <w:p>
      <w:pPr>
        <w:pStyle w:val="FirstParagraph"/>
      </w:pPr>
      <w:r>
        <w:t xml:space="preserve">Reflecting on my time as a</w:t>
      </w:r>
    </w:p>
    <w:p>
      <w:pPr>
        <w:pStyle w:val="BodyText"/>
      </w:pPr>
      <w:r>
        <w:t xml:space="preserve">Laboratory Technician, several challenges stand out. The first is resource limitation. While progress has been made , many laboratories in</w:t>
      </w:r>
    </w:p>
    <w:p>
      <w:pPr>
        <w:pStyle w:val="BodyText"/>
      </w:pPr>
      <w:r>
        <w:t xml:space="preserve">Ethiopia Addis Ababa still grapple with shortages of essential consumables such as specific reagents and high-quality glassware. This requires technicians to be highly efficient with stock management and often to validate alternative methods when standard kits are unavailable.</w:t>
      </w:r>
    </w:p>
    <w:p>
      <w:pPr>
        <w:pStyle w:val="BodyText"/>
      </w:pPr>
      <w:r>
        <w:t xml:space="preserve">Another challenge is the continuous need for upskilling. The medical technology landscape evolves rapidly, yet access to advanced training programs within</w:t>
      </w:r>
    </w:p>
    <w:p>
      <w:pPr>
        <w:pStyle w:val="BodyText"/>
      </w:pPr>
      <w:r>
        <w:t xml:space="preserve">Addis Ababa can sometimes be limited by cost or bureaucratic hurdles. As a technician , I have felt the pressure to remain current with global best practices while navigating local constraints. This often leads to a self-directed learning journey, utilizing online resources and peer networks within the Ethiopian medical community to stay informed.</w:t>
      </w:r>
    </w:p>
    <w:bookmarkEnd w:id="22"/>
    <w:bookmarkStart w:id="23" w:name="X5dcda068bdf8f350792f71c8624256c5e840a3d"/>
    <w:p>
      <w:pPr>
        <w:pStyle w:val="Heading2"/>
      </w:pPr>
      <w:r>
        <w:t xml:space="preserve">The Human Element: Collaboration and Communication</w:t>
      </w:r>
    </w:p>
    <w:p>
      <w:pPr>
        <w:pStyle w:val="FirstParagraph"/>
      </w:pPr>
      <w:r>
        <w:t xml:space="preserve">A critical aspect of this reflection is the interpersonal dimension of being a</w:t>
      </w:r>
    </w:p>
    <w:p>
      <w:pPr>
        <w:pStyle w:val="BodyText"/>
      </w:pPr>
      <w:r>
        <w:t xml:space="preserve">Laboratory Technician. We are not isolated figures; we are integral members of the healthcare team in</w:t>
      </w:r>
    </w:p>
    <w:p>
      <w:pPr>
        <w:pStyle w:val="BodyText"/>
      </w:pPr>
      <w:r>
        <w:t xml:space="preserve">Addis Ababa. Clear communication with physicians , nurses, and patients is essential. Often, doctors rely on our preliminary findings to make immediate clinical decisions. Therefore , conveying complex data in a clear, understandable manner is vital.</w:t>
      </w:r>
    </w:p>
    <w:p>
      <w:pPr>
        <w:pStyle w:val="BodyText"/>
      </w:pPr>
      <w:r>
        <w:t xml:space="preserve">Moreover, there is a cultural context to consider. In</w:t>
      </w:r>
    </w:p>
    <w:p>
      <w:pPr>
        <w:pStyle w:val="BodyText"/>
      </w:pPr>
      <w:r>
        <w:t xml:space="preserve">Ethiopia, trust in healthcare providers is deeply influenced by personal interaction and perceived competence. A</w:t>
      </w:r>
    </w:p>
    <w:p>
      <w:pPr>
        <w:pStyle w:val="BodyText"/>
      </w:pPr>
      <w:r>
        <w:t xml:space="preserve">Laboratory Technician must exhibit empathy and professionalism, especially when delivering difficult results or explaining the waiting time for specialized tests. This human connection transforms the laboratory from a cold processing unit into a compassionate part of patient care.</w:t>
      </w:r>
    </w:p>
    <w:bookmarkEnd w:id="23"/>
    <w:bookmarkStart w:id="24" w:name="future-outlook-and-personal-growth"/>
    <w:p>
      <w:pPr>
        <w:pStyle w:val="Heading2"/>
      </w:pPr>
      <w:r>
        <w:t xml:space="preserve">Future Outlook and Personal Growth</w:t>
      </w:r>
    </w:p>
    <w:p>
      <w:pPr>
        <w:pStyle w:val="FirstParagraph"/>
      </w:pPr>
      <w:r>
        <w:t xml:space="preserve">Looking forward , the trajectory of healthcare in</w:t>
      </w:r>
    </w:p>
    <w:p>
      <w:pPr>
        <w:pStyle w:val="BodyText"/>
      </w:pPr>
      <w:r>
        <w:t xml:space="preserve">Ethiopia Addis Ababa is promising. The government’s focus on health extension programs and the modernization of tertiary hospitals suggest a future where laboratory services will become more integrated and advanced. For me, as a</w:t>
      </w:r>
    </w:p>
    <w:p>
      <w:pPr>
        <w:pStyle w:val="BodyText"/>
      </w:pPr>
      <w:r>
        <w:t xml:space="preserve">Laboratory Technician, this presents opportunities for specialization in fields such as molecular diagnostics or histopathology.</w:t>
      </w:r>
    </w:p>
    <w:p>
      <w:pPr>
        <w:pStyle w:val="BodyText"/>
      </w:pPr>
      <w:r>
        <w:t xml:space="preserve">I am committed to contributing to the stability and growth of this sector. My reflection concludes with a sense of pride and responsibility. Being a</w:t>
      </w:r>
    </w:p>
    <w:p>
      <w:pPr>
        <w:pStyle w:val="BodyText"/>
      </w:pPr>
      <w:r>
        <w:t xml:space="preserve">Laboratory Technician in</w:t>
      </w:r>
    </w:p>
    <w:p>
      <w:pPr>
        <w:pStyle w:val="BodyText"/>
      </w:pPr>
      <w:r>
        <w:t xml:space="preserve">Ethiopia Addis Ababa is more than a job; it is a vocation that directly impacts lives. It requires resilience, intellectual curiosity, and an unwavering commitment to accuracy. As I continue my career , I aim to mentor younger technicians and advocate for better working conditions, ensuring that the diagnostic infrastructure of our capital city continues to improve.</w:t>
      </w:r>
    </w:p>
    <w:bookmarkEnd w:id="24"/>
    <w:bookmarkStart w:id="25" w:name="conclusion"/>
    <w:p>
      <w:pPr>
        <w:pStyle w:val="Heading2"/>
      </w:pPr>
      <w:r>
        <w:t xml:space="preserve">Conclusion</w:t>
      </w:r>
    </w:p>
    <w:p>
      <w:pPr>
        <w:pStyle w:val="FirstParagraph"/>
      </w:pPr>
      <w:r>
        <w:t xml:space="preserve">In summary , this reflection paper underscores the multifaceted nature of being a</w:t>
      </w:r>
    </w:p>
    <w:p>
      <w:pPr>
        <w:pStyle w:val="BodyText"/>
      </w:pPr>
      <w:r>
        <w:t xml:space="preserve">Laboratory Technician in</w:t>
      </w:r>
    </w:p>
    <w:p>
      <w:pPr>
        <w:pStyle w:val="BodyText"/>
      </w:pPr>
      <w:r>
        <w:t xml:space="preserve">Ethiopia Addis Ababa. It highlights the balance between technical precision and resourceful problem-solving. It emphasizes the critical role these professionals play in national health security and individual patient outcomes. Despite challenges related to resources and continuous education , there is a profound sense of purpose in this profession. The work done by technicians in</w:t>
      </w:r>
    </w:p>
    <w:p>
      <w:pPr>
        <w:pStyle w:val="BodyText"/>
      </w:pPr>
      <w:r>
        <w:t xml:space="preserve">Addis Ababa contributes significantly to the broader goals of healthcare accessibility and quality improvement across Ethiopia.</w:t>
      </w:r>
    </w:p>
    <w:p>
      <w:pPr>
        <w:pStyle w:val="BodyText"/>
      </w:pPr>
      <w:r>
        <w:t xml:space="preserve">The journey is demanding, but it is also deeply rewarding. Every accurate test result represents a step toward healing for a patient somewhere in our vibrant capital city. As we move forward , the synergy between technological advancement and human dedication will define the future of laboratory medicine in</w:t>
      </w:r>
    </w:p>
    <w:p>
      <w:pPr>
        <w:pStyle w:val="BodyText"/>
      </w:pPr>
      <w:r>
        <w:t xml:space="preserve">Ethiopia.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Ethiopia, Addis Ababa</dc:title>
  <dc:creator/>
  <dc:language>en</dc:language>
  <cp:keywords/>
  <dcterms:created xsi:type="dcterms:W3CDTF">2026-07-29T12:52:51Z</dcterms:created>
  <dcterms:modified xsi:type="dcterms:W3CDTF">2026-07-29T12:52:51Z</dcterms:modified>
</cp:coreProperties>
</file>

<file path=docProps/custom.xml><?xml version="1.0" encoding="utf-8"?>
<Properties xmlns="http://schemas.openxmlformats.org/officeDocument/2006/custom-properties" xmlns:vt="http://schemas.openxmlformats.org/officeDocument/2006/docPropsVTypes"/>
</file>