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5" w:name="X76a8d558f9bc3b0e15b5549a76a28f3463ca3ef"/>
    <w:p>
      <w:pPr>
        <w:pStyle w:val="Heading1"/>
      </w:pPr>
      <w:r>
        <w:t xml:space="preserve">A Reflection on Being a Laboratory Technician in Germany, Frankfurt</w:t>
      </w:r>
    </w:p>
    <w:p>
      <w:pPr>
        <w:pStyle w:val="FirstParagraph"/>
      </w:pPr>
      <w:r>
        <w:t xml:space="preserve">The role of a</w:t>
      </w:r>
      <w:r>
        <w:t xml:space="preserve"> </w:t>
      </w:r>
      <w:r>
        <w:rPr>
          <w:bCs/>
          <w:b/>
        </w:rPr>
        <w:t xml:space="preserve">Laboratory Technician</w:t>
      </w:r>
      <w:r>
        <w:t xml:space="preserve"> </w:t>
      </w:r>
      <w:r>
        <w:t xml:space="preserve">is one that demands precision, diligence, and an unwavering commitment to scientific integrity. It is a profession that serves as the backbone of research and development across various industries, including pharmaceuticals, biotechnology, environmental science, and materials engineering. In my journey through this field within the dynamic economic hub of</w:t>
      </w:r>
      <w:r>
        <w:t xml:space="preserve"> </w:t>
      </w:r>
      <w:r>
        <w:rPr>
          <w:bCs/>
          <w:b/>
        </w:rPr>
        <w:t xml:space="preserve">Germany</w:t>
      </w:r>
      <w:r>
        <w:t xml:space="preserve">, specifically in its vibrant city of</w:t>
      </w:r>
      <w:r>
        <w:t xml:space="preserve"> </w:t>
      </w:r>
      <w:r>
        <w:rPr>
          <w:bCs/>
          <w:b/>
        </w:rPr>
        <w:t xml:space="preserve">Frankfurt</w:t>
      </w:r>
      <w:r>
        <w:t xml:space="preserve">, I have found myself reflecting deeply on the interplay between technical expertise and cultural nuance.</w:t>
      </w:r>
    </w:p>
    <w:bookmarkStart w:id="20" w:name="the-german-context-precision-and-quality"/>
    <w:p>
      <w:pPr>
        <w:pStyle w:val="Heading2"/>
      </w:pPr>
      <w:r>
        <w:t xml:space="preserve">The German Context: Precision and Quality</w:t>
      </w:r>
    </w:p>
    <w:p>
      <w:pPr>
        <w:pStyle w:val="FirstParagraph"/>
      </w:pPr>
      <w:r>
        <w:t xml:space="preserve">Germans are renowned globally for their meticulous approach to work, a characteristic that permeates every level of society, including scientific laboratories. Working as a</w:t>
      </w:r>
      <w:r>
        <w:t xml:space="preserve"> </w:t>
      </w:r>
      <w:r>
        <w:rPr>
          <w:bCs/>
          <w:b/>
        </w:rPr>
        <w:t xml:space="preserve">Laboratory Technician</w:t>
      </w:r>
      <w:r>
        <w:t xml:space="preserve"> </w:t>
      </w:r>
      <w:r>
        <w:t xml:space="preserve">in Frankfurt has been an eye-opening experience in this regard. The concept of "Genauigkeit" (precision) is not just a buzzword here; it is embedded in the very fabric of daily operations. Every measurement, every procedure, and every documentation requirement reflects this high standard.</w:t>
      </w:r>
    </w:p>
    <w:p>
      <w:pPr>
        <w:pStyle w:val="BodyText"/>
      </w:pPr>
      <w:r>
        <w:t xml:space="preserve">This emphasis on accuracy ensures that results are reliable and reproducible, which is crucial for the pharmaceutical companies and research institutions prevalent in Frankfurt's financial district. As a technician, I have learned that attention to detail is not merely about avoiding errors but about upholding the highest standards of scientific rigor. This environment has challenged me to refine my skills continuously and adopt a mindset where excellence becomes second nature.</w:t>
      </w:r>
    </w:p>
    <w:bookmarkEnd w:id="20"/>
    <w:bookmarkStart w:id="21" w:name="cultural-integration-and-communication"/>
    <w:p>
      <w:pPr>
        <w:pStyle w:val="Heading2"/>
      </w:pPr>
      <w:r>
        <w:t xml:space="preserve">Cultural Integration and Communication</w:t>
      </w:r>
    </w:p>
    <w:p>
      <w:pPr>
        <w:pStyle w:val="FirstParagraph"/>
      </w:pPr>
      <w:r>
        <w:t xml:space="preserve">Beyond technical proficiency, working in Frankfurt has provided valuable lessons in cultural integration and communication. While English is widely spoken in the corporate world, learning basic German phrases has significantly enhanced my ability to connect with colleagues from diverse backgrounds. The workplace culture values directness and efficiency, which can be initially jarring but ultimately fosters a transparent and productive environment.</w:t>
      </w:r>
    </w:p>
    <w:p>
      <w:pPr>
        <w:pStyle w:val="BodyText"/>
      </w:pPr>
      <w:r>
        <w:t xml:space="preserve">In Frankfurt's multicultural setting, I have encountered colleagues from all corners of the globe. This diversity enriches the laboratory environment by bringing varied perspectives and approaches to problem-solving. However, it also requires adaptability and sensitivity to different communication styles. For instance, while some cultures might prefer indirect feedback for politeness, Germans tend to offer straightforward critiques aimed at improvement rather than personal judgment. Understanding these nuances has been pivotal in building effective teamwork.</w:t>
      </w:r>
    </w:p>
    <w:bookmarkEnd w:id="21"/>
    <w:bookmarkStart w:id="22" w:name="the-role-of-technology-and-innovation"/>
    <w:p>
      <w:pPr>
        <w:pStyle w:val="Heading2"/>
      </w:pPr>
      <w:r>
        <w:t xml:space="preserve">The Role of Technology and Innovation</w:t>
      </w:r>
    </w:p>
    <w:p>
      <w:pPr>
        <w:pStyle w:val="FirstParagraph"/>
      </w:pPr>
      <w:r>
        <w:t xml:space="preserve">Frankfurt's position as a major financial center also influences the technological landscape within its laboratories. There is a strong emphasis on integrating advanced technologies into routine procedures to enhance efficiency and data accuracy. As a</w:t>
      </w:r>
      <w:r>
        <w:t xml:space="preserve"> </w:t>
      </w:r>
      <w:r>
        <w:rPr>
          <w:bCs/>
          <w:b/>
        </w:rPr>
        <w:t xml:space="preserve">Laboratory Technician</w:t>
      </w:r>
      <w:r>
        <w:t xml:space="preserve">, I have had the opportunity to work with state-of-the-art equipment, from high-throughput screening systems to sophisticated analytical instruments.</w:t>
      </w:r>
    </w:p>
    <w:p>
      <w:pPr>
        <w:pStyle w:val="BodyText"/>
      </w:pPr>
      <w:r>
        <w:t xml:space="preserve">This exposure has not only expanded my technical repertoire but also highlighted the importance of staying updated with industry trends and innovations. Continuous learning is essential in this fast-paced environment, where new methodologies emerge regularly. The laboratory setting in Frankfurt encourages proactive engagement with emerging technologies, fostering a culture of innovation that benefits both individual growth and organizational success.</w:t>
      </w:r>
    </w:p>
    <w:bookmarkEnd w:id="22"/>
    <w:bookmarkStart w:id="23" w:name="X3702fba67a3e8c9d4f202da78510a90792b5bfb"/>
    <w:p>
      <w:pPr>
        <w:pStyle w:val="Heading2"/>
      </w:pPr>
      <w:r>
        <w:t xml:space="preserve">Personal Growth and Professional Fulfillment</w:t>
      </w:r>
    </w:p>
    <w:p>
      <w:pPr>
        <w:pStyle w:val="FirstParagraph"/>
      </w:pPr>
      <w:r>
        <w:t xml:space="preserve">Reflecting on my experiences as a</w:t>
      </w:r>
      <w:r>
        <w:t xml:space="preserve"> </w:t>
      </w:r>
      <w:r>
        <w:rPr>
          <w:bCs/>
          <w:b/>
        </w:rPr>
        <w:t xml:space="preserve">Laboratory Technician</w:t>
      </w:r>
      <w:r>
        <w:t xml:space="preserve">, I recognize profound personal growth. The challenges posed by the rigorous demands of German workplace standards have pushed me beyond my comfort zone, leading to significant advancements in both skill set and confidence. Moreover, being part of such a structured yet innovative environment has instilled in me a sense of pride and fulfillment.</w:t>
      </w:r>
    </w:p>
    <w:p>
      <w:pPr>
        <w:pStyle w:val="BodyText"/>
      </w:pPr>
      <w:r>
        <w:t xml:space="preserve">The opportunity to contribute meaningfully to projects that impact public health or environmental sustainability adds depth to the role. Knowing that our meticulous work supports broader societal goals provides a profound sense of purpose. In Frankfurt, this connection between individual effort and collective benefit is palpable, reinforcing the value of our contributions.</w:t>
      </w:r>
    </w:p>
    <w:bookmarkEnd w:id="23"/>
    <w:bookmarkStart w:id="24" w:name="conclusion"/>
    <w:p>
      <w:pPr>
        <w:pStyle w:val="Heading2"/>
      </w:pPr>
      <w:r>
        <w:t xml:space="preserve">Conclusion</w:t>
      </w:r>
    </w:p>
    <w:p>
      <w:pPr>
        <w:pStyle w:val="FirstParagraph"/>
      </w:pPr>
      <w:r>
        <w:t xml:space="preserve">In conclusion, my journey as a</w:t>
      </w:r>
      <w:r>
        <w:t xml:space="preserve"> </w:t>
      </w:r>
      <w:r>
        <w:rPr>
          <w:bCs/>
          <w:b/>
        </w:rPr>
        <w:t xml:space="preserve">Laboratory Technician</w:t>
      </w:r>
      <w:r>
        <w:t xml:space="preserve"> </w:t>
      </w:r>
      <w:r>
        <w:t xml:space="preserve">in Germany's bustling city of</w:t>
      </w:r>
      <w:r>
        <w:t xml:space="preserve"> </w:t>
      </w:r>
      <w:r>
        <w:rPr>
          <w:bCs/>
          <w:b/>
        </w:rPr>
        <w:t xml:space="preserve">Frankfurt</w:t>
      </w:r>
      <w:r>
        <w:br/>
      </w:r>
      <w:r>
        <w:t xml:space="preserve">has been transformative. The blend of technical excellence, cultural richness, and technological innovation has shaped not only my professional trajectory but also my personal development. Embracing the German ethos of precision while navigating the multicultural dynamics of Frankfurt has equipped me with a robust skill set and a global perspective. As I continue to grow in this role, I remain grateful for the opportunities presented by this unique environment, knowing that each day offers new challenges and learning experiences that contribute to both scientific progress and personal fulfillment.</w:t>
      </w:r>
    </w:p>
    <w:p>
      <w:pPr>
        <w:pStyle w:val="BodyText"/>
      </w:pPr>
      <w:r>
        <w:t xml:space="preserve">© 2023 Reflection Paper on Laboratory Technician in Germany Frankfurt. All rights reserved.</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Laboratory Technician in Germany Frankfurt</dc:title>
  <dc:creator/>
  <dc:language>en</dc:language>
  <cp:keywords/>
  <dcterms:created xsi:type="dcterms:W3CDTF">2026-07-29T17:39:13Z</dcterms:created>
  <dcterms:modified xsi:type="dcterms:W3CDTF">2026-07-29T17:39:13Z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