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Mumbai</w:t>
      </w:r>
    </w:p>
    <w:bookmarkStart w:id="26" w:name="X20a1e77fde10aa08680364c5bef036dd91697fa"/>
    <w:p>
      <w:pPr>
        <w:pStyle w:val="Heading1"/>
      </w:pPr>
      <w:r>
        <w:t xml:space="preserve">A Reflection on the Role of the Laboratory Technician in Mumbai, India</w:t>
      </w:r>
    </w:p>
    <w:p>
      <w:pPr>
        <w:pStyle w:val="FirstParagraph"/>
      </w:pPr>
      <w:r>
        <w:rPr>
          <w:bCs/>
          <w:b/>
        </w:rPr>
        <w:t xml:space="preserve">Date:</w:t>
      </w:r>
      <w:r>
        <w:t xml:space="preserve"> </w:t>
      </w:r>
      <w:r>
        <w:t xml:space="preserve">October 26, 2023</w:t>
      </w:r>
      <w:r>
        <w:br/>
      </w:r>
      <w:r>
        <w:rPr>
          <w:bCs/>
          <w:b/>
        </w:rPr>
        <w:t xml:space="preserve">Subject:</w:t>
      </w:r>
      <w:r>
        <w:t xml:space="preserve">The Crucial Intersection of Precision, Public Health, and Cultural Dynamics</w:t>
      </w:r>
    </w:p>
    <w:bookmarkStart w:id="20" w:name="X06080440a6dfa2e25141130bd6b79185aa94eb9"/>
    <w:p>
      <w:pPr>
        <w:pStyle w:val="Heading2"/>
      </w:pPr>
      <w:r>
        <w:t xml:space="preserve">I. Introduction: The Silent Pulse of Urban Healthcare</w:t>
      </w:r>
    </w:p>
    <w:p>
      <w:pPr>
        <w:pStyle w:val="FirstParagraph"/>
      </w:pPr>
      <w:r>
        <w:t xml:space="preserve">In the sprawling, vibrant metropolis of Mumbai, where life moves at a relentless pace and healthcare needs are as diverse as they are demanding, the role of the Laboratory Technician is often overshadowed by that of physicians. However, upon deeper reflection on the ecosystem of medical diagnostics in India Mumbai, it becomes abundantly clear that laboratory technicians constitute the silent pulse of this urban health infrastructure. This reflection paper aims to explore the multifaceted responsibilities, challenges faced by Laboratory Technician professionals in this specific geographic and cultural context, and the profound impact they have on patient outcomes. Mumbai is not merely a backdrop; it is an active participant in shaping how these technicians operate, given its unique density, climate, and public health landscape.</w:t>
      </w:r>
    </w:p>
    <w:bookmarkEnd w:id="20"/>
    <w:bookmarkStart w:id="21" w:name="X0e6f183bf9999c1dc89d15dba8f6f15760dcfd0"/>
    <w:p>
      <w:pPr>
        <w:pStyle w:val="Heading2"/>
      </w:pPr>
      <w:r>
        <w:t xml:space="preserve">II. The Operational Realities of Being a Laboratory Technician in a Metropolis</w:t>
      </w:r>
    </w:p>
    <w:p>
      <w:pPr>
        <w:pStyle w:val="FirstParagraph"/>
      </w:pPr>
      <w:r>
        <w:t xml:space="preserve">To serve as a Laboratory Technician in India Mumbai is to work at the intersection of high-volume efficiency and critical precision. Unlike rural settings where resources may be scarce but patient flow is slower, Mumbai presents a paradox: immense technological advancement coexists with overwhelming patient congestion. A typical day for a technician in this city might involve processing hundreds of samples within hours, ranging from routine Complete Blood Counts (CBCs) to complex molecular diagnostics for infectious diseases. The pressure to deliver rapid results is not just bureaucratic; it is clinical. In emergency rooms across Mumbai’s public and private hospitals, a delayed lab report can mean the difference between life and death.</w:t>
      </w:r>
    </w:p>
    <w:p>
      <w:pPr>
        <w:pStyle w:val="BodyText"/>
      </w:pPr>
      <w:r>
        <w:t xml:space="preserve">The working environment itself adds another layer of complexity. The tropical heat and humidity of Mumbai affect the storage and stability of reagents, requiring technicians to exercise exceptional vigilance in quality control. Furthermore, the sheer diversity of diseases prevalent in such a densely populated area means that a Laboratory Technician must be adaptable. One hour they may be dealing with cases related to waterborne illnesses exacerbated by monsoon rains; the next, they are managing chronic lifestyle diseases like diabetes and hypertension, which are rising rapidly in urban India.</w:t>
      </w:r>
    </w:p>
    <w:bookmarkEnd w:id="21"/>
    <w:bookmarkStart w:id="22" w:name="X88af5b6ac56f19871315d00fb9a0a52bb5de382"/>
    <w:p>
      <w:pPr>
        <w:pStyle w:val="Heading2"/>
      </w:pPr>
      <w:r>
        <w:t xml:space="preserve">III. The Human Element: Empathy Amidst Automation</w:t>
      </w:r>
    </w:p>
    <w:p>
      <w:pPr>
        <w:pStyle w:val="FirstParagraph"/>
      </w:pPr>
      <w:r>
        <w:t xml:space="preserve">A common misconception is that the modern laboratory technician’s role is purely mechanical, focused solely on operating automated analyzers. However, reflection on my experiences and observations reveals that the human element remains paramount. In India Mumbai, patients often come from varied socioeconomic backgrounds. Many are anxious, uninformed about medical procedures, or in significant pain. The Laboratory Technician is frequently the first point of contact in the diagnostic journey.</w:t>
      </w:r>
    </w:p>
    <w:p>
      <w:pPr>
        <w:pStyle w:val="BodyText"/>
      </w:pPr>
      <w:r>
        <w:t xml:space="preserve">Therefore, soft skills are as critical as technical proficiency. A technician must possess the empathy to handle a trembling elderly patient drawing blood for an HIV test with dignity and care. They must communicate clearly to ensure patients understand why certain samples need to be fasting or how long they must wait for results. This interpersonal dynamic is particularly vital in Mumbai’s multicultural environment, where language barriers may exist between staff and migrants from different states of India. The ability to communicate effectively across cultural lines enhances patient compliance and reduces anxiety, thereby improving the overall healthcare experience.</w:t>
      </w:r>
    </w:p>
    <w:bookmarkEnd w:id="22"/>
    <w:bookmarkStart w:id="23" w:name="Xa503e4c13b80785593aa556c2ffd6ff6bc828b2"/>
    <w:p>
      <w:pPr>
        <w:pStyle w:val="Heading2"/>
      </w:pPr>
      <w:r>
        <w:t xml:space="preserve">IV. Challenges Specific to the Indian Context</w:t>
      </w:r>
    </w:p>
    <w:p>
      <w:pPr>
        <w:pStyle w:val="FirstParagraph"/>
      </w:pPr>
      <w:r>
        <w:t xml:space="preserve">The context of India Mumbai introduces specific challenges that define the professional identity of a Laboratory Technician. First is the issue of resource management in public versus private sectors. In government facilities, technicians may face shortages of consumables or outdated equipment, requiring them to exercise creativity and resilience to maintain standards. In contrast, while private labs are state-of-the-art, they often operate under immense pressure for profitability, which can lead to unrealistic turnaround time expectations.</w:t>
      </w:r>
    </w:p>
    <w:p>
      <w:pPr>
        <w:pStyle w:val="BodyText"/>
      </w:pPr>
      <w:r>
        <w:t xml:space="preserve">Another significant challenge is the regulatory landscape. With the introduction of stricter guidelines by bodies like the National Accreditation Board for Testing and Calibration Laboratories (NABL), Laboratory Technicians in Mumbai must continuously engage in professional development. They are not just sample processors; they are guardians of data integrity. Ensuring that every step, from pre-analytical collection to post-analytical reporting, meets stringent accreditation standards requires a mindset of continuous improvement and ethical rigor.</w:t>
      </w:r>
    </w:p>
    <w:bookmarkEnd w:id="23"/>
    <w:bookmarkStart w:id="24" w:name="X1fa87fd467f5dbf58c64a3b0b3f9ba0a583776a"/>
    <w:p>
      <w:pPr>
        <w:pStyle w:val="Heading2"/>
      </w:pPr>
      <w:r>
        <w:t xml:space="preserve">V. The Future Outlook: Technological Integration and Public Health</w:t>
      </w:r>
    </w:p>
    <w:p>
      <w:pPr>
        <w:pStyle w:val="FirstParagraph"/>
      </w:pPr>
      <w:r>
        <w:t xml:space="preserve">Looking toward the future, the role of the Laboratory Technician in Mumbai is poised for transformation. The integration of Artificial Intelligence (AI) in diagnostic imaging and data analysis is beginning to augment human capabilities rather than replace them. For a technician, this means evolving from a manual operator to a manager of digital health records and AI-assisted diagnostic tools. Additionally, with Mumbai being at the forefront of India’s digital health initiatives like the Ayushman Bharat Digital Mission, technicians will play a key role in ensuring data interoperability and security.</w:t>
      </w:r>
    </w:p>
    <w:p>
      <w:pPr>
        <w:pStyle w:val="BodyText"/>
      </w:pPr>
      <w:r>
        <w:t xml:space="preserve">Moreover, as Mumbai prepares for future public health crises, the importance of robust laboratory networks becomes evident. Technicians are on the front lines of surveillance. Their ability to quickly identify pathogens and maintain accurate records contributes directly to national health security. Thus, the identity of a Laboratory Technician is shifting from a support staff member to a critical partner in epidemiological tracking and outbreak control.</w:t>
      </w:r>
    </w:p>
    <w:bookmarkEnd w:id="24"/>
    <w:bookmarkStart w:id="25" w:name="vi.-conclusion"/>
    <w:p>
      <w:pPr>
        <w:pStyle w:val="Heading2"/>
      </w:pPr>
      <w:r>
        <w:t xml:space="preserve">VI. Conclusion</w:t>
      </w:r>
    </w:p>
    <w:p>
      <w:pPr>
        <w:pStyle w:val="FirstParagraph"/>
      </w:pPr>
      <w:r>
        <w:t xml:space="preserve">In conclusion, reflecting on the position of the Laboratory Technician in India Mumbai reveals a profession defined by resilience, adaptability, and profound responsibility. It is a role that demands technical excellence under pressure, compassionate patient interaction across cultural divides, and an unwavering commitment to quality amidst complex urban challenges. The city’s unique characteristics—its density, climate, disease burden, and multicultural fabric—shape the daily reality of these professionals in ways that are distinct from other global cities.</w:t>
      </w:r>
    </w:p>
    <w:p>
      <w:pPr>
        <w:pStyle w:val="BodyText"/>
      </w:pPr>
      <w:r>
        <w:t xml:space="preserve">As we look ahead, recognizing and elevating the status of Laboratory Technicians is not just a matter of professional respect but a public health imperative. They are the unsung heroes who ensure that every diagnosis in Mumbai’s bustling healthcare system is accurate, timely, and reliable. Their work forms the bedrock upon which effective medical treatment rests. Therefore, any discussion on improving healthcare in India Mumbai must begin with empowering these technicians through better resources, training, and recognition of their vital contribution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Mumbai</dc:title>
  <dc:creator/>
  <dc:language>en</dc:language>
  <cp:keywords/>
  <dcterms:created xsi:type="dcterms:W3CDTF">2026-07-29T11:16:08Z</dcterms:created>
  <dcterms:modified xsi:type="dcterms:W3CDTF">2026-07-29T11:16:08Z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