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Baghdad</w:t>
      </w:r>
    </w:p>
    <w:bookmarkStart w:id="25" w:name="X19441ccf8e8aa25ca8fc5d43ce2e5a8bf40cb9f"/>
    <w:p>
      <w:pPr>
        <w:pStyle w:val="Heading1"/>
      </w:pPr>
      <w:r>
        <w:t xml:space="preserve">A Reflection on the Role of a Laboratory Technician in Baghdad</w:t>
      </w:r>
    </w:p>
    <w:p>
      <w:pPr>
        <w:pStyle w:val="FirstParagraph"/>
      </w:pPr>
      <w:r>
        <w:t xml:space="preserve">The profession of a laboratory technician is often viewed through the lens of sterile environments, precise measurements, and quiet dedication. However, when one contextualizes this role within the specific socio-economic and historical fabric of Iraq, particularly in its capital city, Baghdad, the narrative shifts dramatically. It becomes less about mere technical proficiency and more about resilience public health stewardship and community trust. As I reflect on the duties of a</w:t>
      </w:r>
      <w:r>
        <w:t xml:space="preserve"> </w:t>
      </w:r>
      <w:r>
        <w:rPr>
          <w:bCs/>
          <w:b/>
        </w:rPr>
        <w:t xml:space="preserve">laboratory technician</w:t>
      </w:r>
      <w:r>
        <w:t xml:space="preserve"> </w:t>
      </w:r>
      <w:r>
        <w:t xml:space="preserve">operating in</w:t>
      </w:r>
      <w:r>
        <w:t xml:space="preserve"> </w:t>
      </w:r>
      <w:r>
        <w:rPr>
          <w:bCs/>
          <w:b/>
        </w:rPr>
        <w:t xml:space="preserve">Iraq Baghdad</w:t>
      </w:r>
      <w:r>
        <w:t xml:space="preserve">, it becomes evident that this position is not merely a job but a critical pillar supporting the healthcare infrastructure of a nation striving for stability and recovery.</w:t>
      </w:r>
    </w:p>
    <w:bookmarkStart w:id="20" w:name="X92e22224606e327b5c12d7b248954b50aa9b6fe"/>
    <w:p>
      <w:pPr>
        <w:pStyle w:val="Heading2"/>
      </w:pPr>
      <w:r>
        <w:t xml:space="preserve">The Intersection of Technical Precision and Contextual Awareness</w:t>
      </w:r>
    </w:p>
    <w:p>
      <w:pPr>
        <w:pStyle w:val="FirstParagraph"/>
      </w:pPr>
      <w:r>
        <w:t xml:space="preserve">In any modern healthcare setting, accuracy is paramount. A</w:t>
      </w:r>
      <w:r>
        <w:t xml:space="preserve"> </w:t>
      </w:r>
      <w:r>
        <w:rPr>
          <w:bCs/>
          <w:b/>
        </w:rPr>
        <w:t xml:space="preserve">laboratory technician</w:t>
      </w:r>
      <w:r>
        <w:t xml:space="preserve"> </w:t>
      </w:r>
      <w:r>
        <w:t xml:space="preserve">must adhere to strict protocols regarding sample handling, reagent preparation, and equipment calibration. Yet in</w:t>
      </w:r>
      <w:r>
        <w:t xml:space="preserve"> </w:t>
      </w:r>
      <w:r>
        <w:rPr>
          <w:bCs/>
          <w:b/>
        </w:rPr>
        <w:t xml:space="preserve">Iraq Baghdad</w:t>
      </w:r>
      <w:r>
        <w:t xml:space="preserve">, these technical tasks are layered with unique challenges. The frequency of power outages, the necessity of backup generators for sensitive diagnostic machinery like PCR machines and centrifuges, and the logistical hurdles involved in importing specialized reagents require a level of adaptability that goes beyond standard medical training.</w:t>
      </w:r>
    </w:p>
    <w:p>
      <w:pPr>
        <w:pStyle w:val="BodyText"/>
      </w:pPr>
      <w:r>
        <w:t xml:space="preserve">Reflecting on this, I realize that technical skill alone is insufficient. The successful technician in</w:t>
      </w:r>
      <w:r>
        <w:t xml:space="preserve"> </w:t>
      </w:r>
      <w:r>
        <w:rPr>
          <w:bCs/>
          <w:b/>
        </w:rPr>
        <w:t xml:space="preserve">Iraq Baghdad</w:t>
      </w:r>
      <w:r>
        <w:t xml:space="preserve"> </w:t>
      </w:r>
      <w:r>
        <w:t xml:space="preserve">must possess problem-solving skills under pressure. For instance, maintaining the cold chain for vaccines or diagnostic samples during unpredictable electrical fluctuations requires constant vigilance and innovative thinking. This aspect of the role highlights a profound responsibility: ensuring that data integrity is maintained despite infrastructural vulnerabilities. It transforms the technician from a passive observer of results into an active guardian of medical truth.</w:t>
      </w:r>
    </w:p>
    <w:bookmarkEnd w:id="20"/>
    <w:bookmarkStart w:id="21" w:name="public-health-as-a-community-service"/>
    <w:p>
      <w:pPr>
        <w:pStyle w:val="Heading2"/>
      </w:pPr>
      <w:r>
        <w:t xml:space="preserve">Public Health as a Community Service</w:t>
      </w:r>
    </w:p>
    <w:p>
      <w:pPr>
        <w:pStyle w:val="FirstParagraph"/>
      </w:pPr>
      <w:r>
        <w:t xml:space="preserve">The historical context of</w:t>
      </w:r>
      <w:r>
        <w:t xml:space="preserve"> </w:t>
      </w:r>
      <w:r>
        <w:rPr>
          <w:bCs/>
          <w:b/>
        </w:rPr>
        <w:t xml:space="preserve">Iraq Baghdad</w:t>
      </w:r>
      <w:r>
        <w:t xml:space="preserve"> </w:t>
      </w:r>
      <w:r>
        <w:t xml:space="preserve">plays a significant role in shaping the perception and practice of healthcare. Having endured decades of conflict, sanctions, and instability, the city has seen its healthcare system rebuilt from the ground up multiple times. In this environment, every test conducted by a</w:t>
      </w:r>
      <w:r>
        <w:t xml:space="preserve"> </w:t>
      </w:r>
      <w:r>
        <w:rPr>
          <w:bCs/>
          <w:b/>
        </w:rPr>
        <w:t xml:space="preserve">laboratory technician</w:t>
      </w:r>
      <w:r>
        <w:t xml:space="preserve"> </w:t>
      </w:r>
      <w:r>
        <w:t xml:space="preserve">carries weight beyond the individual patient; it contributes to broader public health monitoring.</w:t>
      </w:r>
    </w:p>
    <w:p>
      <w:pPr>
        <w:pStyle w:val="BodyText"/>
      </w:pPr>
      <w:r>
        <w:t xml:space="preserve">Infectious diseases such as dengue fever, cholera, and hepatitis remain significant concerns in the region due to climate factors and infrastructure challenges. Furthermore, the legacy of past conflicts means that long-term health monitoring for chronic conditions exacerbated by environmental stressors is crucial. When a technician processes a blood sample or analyzes a tissue slide in</w:t>
      </w:r>
      <w:r>
        <w:t xml:space="preserve"> </w:t>
      </w:r>
      <w:r>
        <w:rPr>
          <w:bCs/>
          <w:b/>
        </w:rPr>
        <w:t xml:space="preserve">Iraq Baghdad</w:t>
      </w:r>
      <w:r>
        <w:t xml:space="preserve">, they are participating in a vital surveillance network. This reflection underscores the social impact of the profession: it is an act of community care, helping to identify outbreaks early and providing peace of mind to families who might otherwise live in fear due to limited healthcare access.</w:t>
      </w:r>
    </w:p>
    <w:bookmarkEnd w:id="21"/>
    <w:bookmarkStart w:id="22" w:name="building-trust-through-transparency"/>
    <w:p>
      <w:pPr>
        <w:pStyle w:val="Heading2"/>
      </w:pPr>
      <w:r>
        <w:t xml:space="preserve">Building Trust Through Transparency</w:t>
      </w:r>
    </w:p>
    <w:p>
      <w:pPr>
        <w:pStyle w:val="FirstParagraph"/>
      </w:pPr>
      <w:r>
        <w:t xml:space="preserve">In many post-conflict societies, there exists a lingering skepticism toward institutions. For healthcare facilities in</w:t>
      </w:r>
      <w:r>
        <w:t xml:space="preserve"> </w:t>
      </w:r>
      <w:r>
        <w:rPr>
          <w:bCs/>
          <w:b/>
        </w:rPr>
        <w:t xml:space="preserve">Iraq Baghdad</w:t>
      </w:r>
      <w:r>
        <w:t xml:space="preserve">, rebuilding trust is an ongoing process. The</w:t>
      </w:r>
      <w:r>
        <w:t xml:space="preserve"> </w:t>
      </w:r>
      <w:r>
        <w:rPr>
          <w:bCs/>
          <w:b/>
        </w:rPr>
        <w:t xml:space="preserve">laboratory technician</w:t>
      </w:r>
      <w:r>
        <w:t xml:space="preserve">, often the first point of contact for clinical data, plays a subtle but powerful role in this dynamic. The way results are communicated, how ethical standards are upheld regarding patient confidentiality, and how honest feedback is provided when equipment limitations affect testing capabilities all contribute to institutional credibility.</w:t>
      </w:r>
    </w:p>
    <w:p>
      <w:pPr>
        <w:pStyle w:val="BodyText"/>
      </w:pPr>
      <w:r>
        <w:t xml:space="preserve">I find it deeply meaningful that technicians must navigate the cultural nuances of communication in</w:t>
      </w:r>
      <w:r>
        <w:t xml:space="preserve"> </w:t>
      </w:r>
      <w:r>
        <w:rPr>
          <w:bCs/>
          <w:b/>
        </w:rPr>
        <w:t xml:space="preserve">Iraq Baghdad</w:t>
      </w:r>
      <w:r>
        <w:t xml:space="preserve">. In Iraqi culture, personal relationships and respect are central to interactions. A technician who takes the time to explain procedures clearly, showing empathy towards anxious patients waiting for results, does more than perform a task; they humanize the healthcare system. This human element is perhaps as important as the scientific accuracy of their work.</w:t>
      </w:r>
    </w:p>
    <w:bookmarkEnd w:id="22"/>
    <w:bookmarkStart w:id="23" w:name="Xd086a9073002ffd3cf20fe2937e4f8f0e4ed06f"/>
    <w:p>
      <w:pPr>
        <w:pStyle w:val="Heading2"/>
      </w:pPr>
      <w:r>
        <w:t xml:space="preserve">The Ethical Dimension and Professional Integrity</w:t>
      </w:r>
    </w:p>
    <w:p>
      <w:pPr>
        <w:pStyle w:val="FirstParagraph"/>
      </w:pPr>
      <w:r>
        <w:t xml:space="preserve">Ethics in laboratory medicine are universal, but their application can be context-dependent. In</w:t>
      </w:r>
      <w:r>
        <w:t xml:space="preserve"> </w:t>
      </w:r>
      <w:r>
        <w:rPr>
          <w:bCs/>
          <w:b/>
        </w:rPr>
        <w:t xml:space="preserve">Iraq Baghdad</w:t>
      </w:r>
      <w:r>
        <w:t xml:space="preserve">, where resource scarcity can sometimes lead to difficult triage decisions or compromises in testing volume, maintaining ethical standards is a profound challenge. A</w:t>
      </w:r>
      <w:r>
        <w:t xml:space="preserve"> </w:t>
      </w:r>
      <w:r>
        <w:rPr>
          <w:bCs/>
          <w:b/>
        </w:rPr>
        <w:t xml:space="preserve">laboratory technician</w:t>
      </w:r>
      <w:r>
        <w:t xml:space="preserve"> </w:t>
      </w:r>
      <w:r>
        <w:t xml:space="preserve">must advocate for quality even when pressured to increase throughput rapidly.</w:t>
      </w:r>
    </w:p>
    <w:p>
      <w:pPr>
        <w:pStyle w:val="BodyText"/>
      </w:pPr>
      <w:r>
        <w:t xml:space="preserve">This reflection leads me to consider the moral courage required in this profession. Upholding safety protocols against contamination risks, refusing to falsify data due to administrative pressure, and ensuring equitable access to testing regardless of a patient’s background are daily ethical battles. The</w:t>
      </w:r>
      <w:r>
        <w:t xml:space="preserve"> </w:t>
      </w:r>
      <w:r>
        <w:rPr>
          <w:bCs/>
          <w:b/>
        </w:rPr>
        <w:t xml:space="preserve">laboratory technician</w:t>
      </w:r>
      <w:r>
        <w:t xml:space="preserve"> </w:t>
      </w:r>
      <w:r>
        <w:t xml:space="preserve">serves as the conscience of the diagnostic process. In a city like</w:t>
      </w:r>
      <w:r>
        <w:t xml:space="preserve"> </w:t>
      </w:r>
      <w:r>
        <w:rPr>
          <w:bCs/>
          <w:b/>
        </w:rPr>
        <w:t xml:space="preserve">Iraq Baghdad</w:t>
      </w:r>
      <w:r>
        <w:t xml:space="preserve">, where resources are precious, waste is not an option, nor is negligence. Integrity becomes a resource in itself.</w:t>
      </w:r>
    </w:p>
    <w:bookmarkEnd w:id="23"/>
    <w:bookmarkStart w:id="24" w:name="conclusion-a-beacon-of-hope-and-progress"/>
    <w:p>
      <w:pPr>
        <w:pStyle w:val="Heading2"/>
      </w:pPr>
      <w:r>
        <w:t xml:space="preserve">Conclusion: A Beacon of Hope and Progress</w:t>
      </w:r>
    </w:p>
    <w:p>
      <w:pPr>
        <w:pStyle w:val="FirstParagraph"/>
      </w:pPr>
      <w:r>
        <w:t xml:space="preserve">In conclusion, reflecting on the role of a</w:t>
      </w:r>
      <w:r>
        <w:t xml:space="preserve"> </w:t>
      </w:r>
      <w:r>
        <w:rPr>
          <w:bCs/>
          <w:b/>
        </w:rPr>
        <w:t xml:space="preserve">laboratory technician</w:t>
      </w:r>
      <w:r>
        <w:t xml:space="preserve"> </w:t>
      </w:r>
      <w:r>
        <w:t xml:space="preserve">in</w:t>
      </w:r>
      <w:r>
        <w:t xml:space="preserve"> </w:t>
      </w:r>
      <w:r>
        <w:rPr>
          <w:bCs/>
          <w:b/>
        </w:rPr>
        <w:t xml:space="preserve">Iraq Baghdad</w:t>
      </w:r>
      <w:r>
        <w:t xml:space="preserve">, it is clear that this profession is far more than a technical occupation. It is a dynamic field that demands resilience, cultural sensitivity, ethical fortitude, and technical excellence. The technician operates at the intersection of science and society, contributing directly to the health sovereignty of Iraq.</w:t>
      </w:r>
    </w:p>
    <w:p>
      <w:pPr>
        <w:pStyle w:val="BodyText"/>
      </w:pPr>
      <w:r>
        <w:t xml:space="preserve">The city of</w:t>
      </w:r>
      <w:r>
        <w:t xml:space="preserve"> </w:t>
      </w:r>
      <w:r>
        <w:rPr>
          <w:bCs/>
          <w:b/>
        </w:rPr>
        <w:t xml:space="preserve">Iraq Baghdad</w:t>
      </w:r>
      <w:r>
        <w:t xml:space="preserve">, with its rich history and ongoing journey toward development, relies on these unsung heroes to provide the factual basis upon which medical decisions are made. Their work supports everything from routine check-ups to complex epidemiological studies. As I look toward the future, I see the</w:t>
      </w:r>
      <w:r>
        <w:t xml:space="preserve"> </w:t>
      </w:r>
      <w:r>
        <w:rPr>
          <w:bCs/>
          <w:b/>
        </w:rPr>
        <w:t xml:space="preserve">laboratory technician</w:t>
      </w:r>
      <w:r>
        <w:t xml:space="preserve"> </w:t>
      </w:r>
      <w:r>
        <w:t xml:space="preserve">not just as a worker in a lab coat, but as a vital contributor to the stability and well-being of</w:t>
      </w:r>
      <w:r>
        <w:t xml:space="preserve"> </w:t>
      </w:r>
      <w:r>
        <w:rPr>
          <w:bCs/>
          <w:b/>
        </w:rPr>
        <w:t xml:space="preserve">Iraq Baghdad</w:t>
      </w:r>
      <w:r>
        <w:t xml:space="preserve">. Through their dedication, they help weave together the fabric of public health, ensuring that even amidst challenges, hope and healing remain accessible to all.</w:t>
      </w:r>
    </w:p>
    <w:p>
      <w:pPr>
        <w:pStyle w:val="BodyText"/>
      </w:pPr>
      <w:r>
        <w:rPr>
          <w:iCs/>
          <w:i/>
        </w:rPr>
        <w:t xml:space="preserve">This reflection emphasizes that being a laboratory technician in Iraq Baghdad is a holistic role requiring scientific rigor and deep social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Baghdad</dc:title>
  <dc:creator/>
  <dc:language>en</dc:language>
  <cp:keywords/>
  <dcterms:created xsi:type="dcterms:W3CDTF">2026-07-29T18:56:08Z</dcterms:created>
  <dcterms:modified xsi:type="dcterms:W3CDTF">2026-07-29T18:56:08Z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