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Almaty</w:t>
      </w:r>
    </w:p>
    <w:bookmarkStart w:id="26" w:name="X4866cd4888aa4085f268ec112a94f84921435cd"/>
    <w:p>
      <w:pPr>
        <w:pStyle w:val="Heading1"/>
      </w:pPr>
      <w:r>
        <w:t xml:space="preserve">A Reflection on Precision and Progress:</w:t>
      </w:r>
      <w:r>
        <w:br/>
      </w:r>
      <w:r>
        <w:t xml:space="preserve">The Laboratory Technician in Kazakhstan, Almaty</w:t>
      </w:r>
    </w:p>
    <w:p>
      <w:pPr>
        <w:pStyle w:val="FirstParagraph"/>
      </w:pPr>
      <w:r>
        <w:rPr>
          <w:bCs/>
          <w:b/>
        </w:rPr>
        <w:t xml:space="preserve">Date:</w:t>
      </w:r>
      <w:r>
        <w:t xml:space="preserve"> </w:t>
      </w:r>
      <w:r>
        <w:t xml:space="preserve">October 26, 2023</w:t>
      </w:r>
      <w:r>
        <w:br/>
      </w:r>
    </w:p>
    <w:p>
      <w:pPr>
        <w:pStyle w:val="BodyText"/>
      </w:pPr>
      <w:r>
        <w:t xml:space="preserve">Subject:The Evolution and Impact of the Laboratory Technician Profession within the Context of Kazakhstan, Almaty</w:t>
      </w:r>
    </w:p>
    <w:bookmarkStart w:id="20" w:name="X4934bfe59c6823636f47d8797e0483dafcae055"/>
    <w:p>
      <w:pPr>
        <w:pStyle w:val="Heading2"/>
      </w:pPr>
      <w:r>
        <w:t xml:space="preserve">Introduction: The Intersection of Tradition and Modernity</w:t>
      </w:r>
    </w:p>
    <w:p>
      <w:pPr>
        <w:pStyle w:val="FirstParagraph"/>
      </w:pPr>
      <w:r>
        <w:t xml:space="preserve">To reflect upon the role of a Laboratory Technician is to examine the very backbone of scientific advancement and public health integrity. However, this reflection cannot be abstract; it must be grounded in the specific geographic, cultural, and economic context of Kazakhstan, with a particular focus on its largest city and former capital: Almaty. In</w:t>
      </w:r>
      <w:r>
        <w:t xml:space="preserve"> </w:t>
      </w:r>
      <w:r>
        <w:rPr>
          <w:bCs/>
          <w:b/>
        </w:rPr>
        <w:t xml:space="preserve">Kazakhstan</w:t>
      </w:r>
      <w:r>
        <w:t xml:space="preserve">, a nation rapidly transitioning from a resource-based economy to one diversified by technology and service sectors, the Laboratory Technician is no longer merely an assistant but a pivotal agent of change.</w:t>
      </w:r>
      <w:r>
        <w:t xml:space="preserve"> </w:t>
      </w:r>
      <w:r>
        <w:rPr>
          <w:bCs/>
          <w:b/>
        </w:rPr>
        <w:t xml:space="preserve">Almaty</w:t>
      </w:r>
      <w:r>
        <w:t xml:space="preserve">, as the commercial hub of Central Asia, serves as the epicenter for this transformation. It is within the bustling laboratories of</w:t>
      </w:r>
      <w:r>
        <w:t xml:space="preserve"> </w:t>
      </w:r>
      <w:r>
        <w:rPr>
          <w:bCs/>
          <w:b/>
        </w:rPr>
        <w:t xml:space="preserve">Almaty</w:t>
      </w:r>
      <w:r>
        <w:t xml:space="preserve"> </w:t>
      </w:r>
      <w:r>
        <w:t xml:space="preserve">that global standards meet local needs, creating a unique professional environment that demands both technical mastery and cultural adaptability.</w:t>
      </w:r>
    </w:p>
    <w:bookmarkEnd w:id="20"/>
    <w:bookmarkStart w:id="21" w:name="X031aeb4a002e2b177ee24fce6279e16a5a49a7c"/>
    <w:p>
      <w:pPr>
        <w:pStyle w:val="Heading2"/>
      </w:pPr>
      <w:r>
        <w:t xml:space="preserve">The Professional Identity: Beyond Simple Execution</w:t>
      </w:r>
    </w:p>
    <w:p>
      <w:pPr>
        <w:pStyle w:val="FirstParagraph"/>
      </w:pPr>
      <w:r>
        <w:t xml:space="preserve">In the past, the perception of a Laboratory Technician was often limited to the execution of routine tasks under strict supervision. However, my reflection on current trends in</w:t>
      </w:r>
      <w:r>
        <w:t xml:space="preserve"> </w:t>
      </w:r>
      <w:r>
        <w:rPr>
          <w:bCs/>
          <w:b/>
        </w:rPr>
        <w:t xml:space="preserve">Kazakhstan</w:t>
      </w:r>
      <w:r>
        <w:t xml:space="preserve"> </w:t>
      </w:r>
      <w:r>
        <w:t xml:space="preserve">reveals a profound shift. Today’s technician is expected to possess critical thinking skills, data analysis capabilities, and an understanding of regulatory frameworks. In</w:t>
      </w:r>
      <w:r>
        <w:t xml:space="preserve"> </w:t>
      </w:r>
      <w:r>
        <w:rPr>
          <w:bCs/>
          <w:b/>
        </w:rPr>
        <w:t xml:space="preserve">Almaty</w:t>
      </w:r>
      <w:r>
        <w:t xml:space="preserve">, where international pharmaceutical companies are establishing regional offices and local biotech firms are emerging, the demand for high-quality laboratory services has skyrocketed.</w:t>
      </w:r>
    </w:p>
    <w:p>
      <w:pPr>
        <w:pStyle w:val="BodyText"/>
      </w:pPr>
      <w:r>
        <w:t xml:space="preserve">The role requires a meticulous attention to detail that transcends mere procedure. Whether conducting chemical analyses in a water testing facility along the Ili River or managing quality control in a pharmaceutical production line in an industrial zone of</w:t>
      </w:r>
      <w:r>
        <w:t xml:space="preserve"> </w:t>
      </w:r>
      <w:r>
        <w:rPr>
          <w:bCs/>
          <w:b/>
        </w:rPr>
        <w:t xml:space="preserve">Almaty</w:t>
      </w:r>
      <w:r>
        <w:t xml:space="preserve">, the technician’s work directly impacts public safety and economic stability. This responsibility instills a sense of professional pride that is increasingly visible among younger generations entering the field. The stereotype of the isolated lab worker is being replaced by that of a collaborative scientific partner.</w:t>
      </w:r>
    </w:p>
    <w:bookmarkEnd w:id="21"/>
    <w:bookmarkStart w:id="22" w:name="X5528024f3421d935fee1c2bc228f5d4de03bb9b"/>
    <w:p>
      <w:pPr>
        <w:pStyle w:val="Heading2"/>
      </w:pPr>
      <w:r>
        <w:t xml:space="preserve">The Contextual Landscape: Challenges in Almaty</w:t>
      </w:r>
    </w:p>
    <w:p>
      <w:pPr>
        <w:pStyle w:val="FirstParagraph"/>
      </w:pPr>
      <w:r>
        <w:t xml:space="preserve">To understand the</w:t>
      </w:r>
      <w:r>
        <w:t xml:space="preserve"> </w:t>
      </w:r>
      <w:r>
        <w:rPr>
          <w:bCs/>
          <w:b/>
        </w:rPr>
        <w:t xml:space="preserve">Laboratory Technician</w:t>
      </w:r>
      <w:r>
        <w:t xml:space="preserve"> </w:t>
      </w:r>
      <w:r>
        <w:t xml:space="preserve">role in this region, one must acknowledge the unique challenges faced by professionals in</w:t>
      </w:r>
      <w:r>
        <w:t xml:space="preserve"> </w:t>
      </w:r>
      <w:r>
        <w:rPr>
          <w:bCs/>
          <w:b/>
        </w:rPr>
        <w:t xml:space="preserve">Kazakhstan</w:t>
      </w:r>
      <w:r>
        <w:t xml:space="preserve">. First and foremost is the rapid modernization of infrastructure. While</w:t>
      </w:r>
    </w:p>
    <w:p>
      <w:pPr>
        <w:pStyle w:val="BodyText"/>
      </w:pPr>
      <w:r>
        <w:t xml:space="preserve">Almatys leading laboratories are equipped with state-of-the-art technology comparable to those in Europe or North America, there remains a disparity with facilities in more rural regions. This creates a dynamic where technicians in</w:t>
      </w:r>
      <w:r>
        <w:t xml:space="preserve"> </w:t>
      </w:r>
      <w:r>
        <w:rPr>
          <w:bCs/>
          <w:b/>
        </w:rPr>
        <w:t xml:space="preserve">Almaty</w:t>
      </w:r>
      <w:r>
        <w:t xml:space="preserve"> </w:t>
      </w:r>
      <w:r>
        <w:t xml:space="preserve">often serve as trainers and mentors for colleagues from other parts of the country, fostering a network of knowledge transfer across</w:t>
      </w:r>
      <w:r>
        <w:t xml:space="preserve"> </w:t>
      </w:r>
      <w:r>
        <w:rPr>
          <w:bCs/>
          <w:b/>
        </w:rPr>
        <w:t xml:space="preserve">Kazakhstan</w:t>
      </w:r>
      <w:r>
        <w:t xml:space="preserve">.</w:t>
      </w:r>
    </w:p>
    <w:p>
      <w:pPr>
        <w:pStyle w:val="BodyText"/>
      </w:pPr>
      <w:r>
        <w:t xml:space="preserve">Furthermore, the linguistic landscape plays a crucial role. In</w:t>
      </w:r>
      <w:r>
        <w:t xml:space="preserve"> </w:t>
      </w:r>
      <w:r>
        <w:rPr>
          <w:bCs/>
          <w:b/>
        </w:rPr>
        <w:t xml:space="preserve">Kazakhstan</w:t>
      </w:r>
      <w:r>
        <w:t xml:space="preserve">, professional proficiency in Russian remains dominant in scientific literature and equipment manuals, while English is becoming increasingly important for international collaboration. A skilled Technician in</w:t>
      </w:r>
      <w:r>
        <w:t xml:space="preserve"> </w:t>
      </w:r>
      <w:r>
        <w:rPr>
          <w:bCs/>
          <w:b/>
        </w:rPr>
        <w:t xml:space="preserve">Almaty</w:t>
      </w:r>
      <w:r>
        <w:t xml:space="preserve"> </w:t>
      </w:r>
      <w:r>
        <w:t xml:space="preserve">must therefore be bilingual or trilingual, navigating between Kazakh state mandates, Russian technical documentation, and global English-language standards. This linguistic agility is a defining characteristic of the modern professional profile in the city.</w:t>
      </w:r>
    </w:p>
    <w:bookmarkEnd w:id="22"/>
    <w:bookmarkStart w:id="23" w:name="X25c485f2cf2877815b015efae14527374e12f42"/>
    <w:p>
      <w:pPr>
        <w:pStyle w:val="Heading2"/>
      </w:pPr>
      <w:r>
        <w:t xml:space="preserve">The Cultural Dimension: Respect for Data and Community Health</w:t>
      </w:r>
    </w:p>
    <w:p>
      <w:pPr>
        <w:pStyle w:val="FirstParagraph"/>
      </w:pPr>
      <w:r>
        <w:t xml:space="preserve">Culturally, there is a growing emphasis on health and wellness in</w:t>
      </w:r>
      <w:r>
        <w:t xml:space="preserve"> </w:t>
      </w:r>
      <w:r>
        <w:rPr>
          <w:bCs/>
          <w:b/>
        </w:rPr>
        <w:t xml:space="preserve">Kazakhstan</w:t>
      </w:r>
      <w:r>
        <w:t xml:space="preserve">. Post-pandemic awareness has elevated the status of healthcare professionals. The Laboratory Technician, often working behind the scenes during diagnostic crises, has gained significant societal appreciation. In</w:t>
      </w:r>
      <w:r>
        <w:t xml:space="preserve"> </w:t>
      </w:r>
      <w:r>
        <w:rPr>
          <w:bCs/>
          <w:b/>
        </w:rPr>
        <w:t xml:space="preserve">Almaty</w:t>
      </w:r>
      <w:r>
        <w:t xml:space="preserve">, this is evident in the increased enrollment rates for medical and technical programs at universities such as Al-Farabi Kazakh National University and Nazarbayev University.</w:t>
      </w:r>
    </w:p>
    <w:p>
      <w:pPr>
        <w:pStyle w:val="BodyText"/>
      </w:pPr>
      <w:r>
        <w:t xml:space="preserve">This cultural shift influences how technicians approach their work. There is a heightened sense of ethical responsibility. The data produced in these labs is not just numbers; it represents the health outcomes of communities across</w:t>
      </w:r>
      <w:r>
        <w:t xml:space="preserve"> </w:t>
      </w:r>
      <w:r>
        <w:rPr>
          <w:bCs/>
          <w:b/>
        </w:rPr>
        <w:t xml:space="preserve">Kazakhstan</w:t>
      </w:r>
      <w:r>
        <w:t xml:space="preserve">. In</w:t>
      </w:r>
      <w:r>
        <w:t xml:space="preserve"> </w:t>
      </w:r>
      <w:r>
        <w:rPr>
          <w:bCs/>
          <w:b/>
        </w:rPr>
        <w:t xml:space="preserve">Almaty</w:t>
      </w:r>
      <w:r>
        <w:t xml:space="preserve">, where population density is high and industrial activity intense, the role of environmental monitoring technicians has become particularly critical. They are the guardians of air quality and water purity, ensuring that economic growth does not come at the expense of environmental sustainability.</w:t>
      </w:r>
    </w:p>
    <w:bookmarkEnd w:id="23"/>
    <w:bookmarkStart w:id="24" w:name="Xc8f5dca1f0644f09eed296602700d35b3bd71f8"/>
    <w:p>
      <w:pPr>
        <w:pStyle w:val="Heading2"/>
      </w:pPr>
      <w:r>
        <w:t xml:space="preserve">The Future Outlook: Innovation and Automation</w:t>
      </w:r>
    </w:p>
    <w:p>
      <w:pPr>
        <w:pStyle w:val="FirstParagraph"/>
      </w:pPr>
      <w:r>
        <w:t xml:space="preserve">Looking toward the future, the integration of automation and artificial intelligence into laboratory workflows is reshaping the profession. In advanced facilities in</w:t>
      </w:r>
      <w:r>
        <w:t xml:space="preserve"> </w:t>
      </w:r>
      <w:r>
        <w:rPr>
          <w:bCs/>
          <w:b/>
        </w:rPr>
        <w:t xml:space="preserve">Almaty</w:t>
      </w:r>
      <w:r>
        <w:t xml:space="preserve">, routine tasks are increasingly automated, freeing technicians to focus on complex problem-solving, method validation, and quality assurance. This transition requires continuous professional development. The</w:t>
      </w:r>
      <w:r>
        <w:t xml:space="preserve"> </w:t>
      </w:r>
      <w:r>
        <w:rPr>
          <w:bCs/>
          <w:b/>
        </w:rPr>
        <w:t xml:space="preserve">Laboratory Technician</w:t>
      </w:r>
      <w:r>
        <w:t xml:space="preserve"> </w:t>
      </w:r>
      <w:r>
        <w:t xml:space="preserve">of tomorrow must be a tech-savvy professional comfortable with digital lab management systems.</w:t>
      </w:r>
    </w:p>
    <w:p>
      <w:pPr>
        <w:pStyle w:val="BodyText"/>
      </w:pPr>
      <w:r>
        <w:t xml:space="preserve">The government of</w:t>
      </w:r>
      <w:r>
        <w:t xml:space="preserve"> </w:t>
      </w:r>
      <w:r>
        <w:rPr>
          <w:bCs/>
          <w:b/>
        </w:rPr>
        <w:t xml:space="preserve">Kazakhstan</w:t>
      </w:r>
      <w:r>
        <w:t xml:space="preserve"> </w:t>
      </w:r>
      <w:r>
        <w:t xml:space="preserve">has identified biotechnology and healthcare as priority sectors for economic diversification. Initiatives aimed at upgrading laboratory infrastructure in major cities like</w:t>
      </w:r>
      <w:r>
        <w:t xml:space="preserve"> </w:t>
      </w:r>
      <w:r>
        <w:rPr>
          <w:bCs/>
          <w:b/>
        </w:rPr>
        <w:t xml:space="preserve">Almaty</w:t>
      </w:r>
      <w:r>
        <w:t xml:space="preserve">suggest a robust future for the profession. However, this also means that competition is intensifying. Technicians must distinguish themselves not only through technical certification but also through soft skills such as communication, teamwork, and ethical decision-making.</w:t>
      </w:r>
    </w:p>
    <w:bookmarkEnd w:id="24"/>
    <w:bookmarkStart w:id="25" w:name="X80817bcecf5d9e60e04f26b8e283bfad319c77f"/>
    <w:p>
      <w:pPr>
        <w:pStyle w:val="Heading2"/>
      </w:pPr>
      <w:r>
        <w:t xml:space="preserve">Conclusion: A Pillar of National Development</w:t>
      </w:r>
    </w:p>
    <w:p>
      <w:pPr>
        <w:pStyle w:val="FirstParagraph"/>
      </w:pPr>
      <w:r>
        <w:t xml:space="preserve">In conclusion, reflecting on the position of a Laboratory Technician in</w:t>
      </w:r>
      <w:r>
        <w:t xml:space="preserve"> </w:t>
      </w:r>
      <w:r>
        <w:rPr>
          <w:bCs/>
          <w:b/>
        </w:rPr>
        <w:t xml:space="preserve">Kazakhstan</w:t>
      </w:r>
      <w:r>
        <w:t xml:space="preserve">, specifically within the dynamic environment of</w:t>
      </w:r>
      <w:r>
        <w:t xml:space="preserve"> </w:t>
      </w:r>
      <w:r>
        <w:rPr>
          <w:bCs/>
          <w:b/>
        </w:rPr>
        <w:t xml:space="preserve">Almaty</w:t>
      </w:r>
      <w:r>
        <w:t xml:space="preserve">, reveals a profession at a critical juncture. It is no longer just about following protocols; it is about ensuring national health security, supporting industrial quality standards, and contributing to scientific innovation. The Laboratory Technician in this region stands as a bridge between traditional scientific methods and modern technological advancements.</w:t>
      </w:r>
    </w:p>
    <w:p>
      <w:pPr>
        <w:pStyle w:val="BodyText"/>
      </w:pPr>
      <w:r>
        <w:t xml:space="preserve">As</w:t>
      </w:r>
      <w:r>
        <w:t xml:space="preserve"> </w:t>
      </w:r>
      <w:r>
        <w:rPr>
          <w:bCs/>
          <w:b/>
        </w:rPr>
        <w:t xml:space="preserve">Kazakhstan</w:t>
      </w:r>
      <w:r>
        <w:t xml:space="preserve"> </w:t>
      </w:r>
      <w:r>
        <w:t xml:space="preserve">continues to integrate into the global economy, the expertise developed by technicians in hubs like</w:t>
      </w:r>
      <w:r>
        <w:t xml:space="preserve"> </w:t>
      </w:r>
      <w:r>
        <w:rPr>
          <w:bCs/>
          <w:b/>
        </w:rPr>
        <w:t xml:space="preserve">Almaty</w:t>
      </w:r>
      <w:r>
        <w:t xml:space="preserve">s will be vital. They are the unseen architects of trust in data, essential for both local decision-making and international trade. To be a Laboratory Technician today in this context is to embrace a role of immense responsibility, requiring a blend of rigorous scientific discipline, cultural awareness, and an unwavering commitment to excellence. The future of healthcare and industry in</w:t>
      </w:r>
      <w:r>
        <w:t xml:space="preserve"> </w:t>
      </w:r>
      <w:r>
        <w:rPr>
          <w:bCs/>
          <w:b/>
        </w:rPr>
        <w:t xml:space="preserve">Kazakhstan</w:t>
      </w:r>
      <w:r>
        <w:t xml:space="preserve"> </w:t>
      </w:r>
      <w:r>
        <w:t xml:space="preserve">rests significantly on the precise pipettes and diligent eyes of these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Kazakhstan, Almaty</dc:title>
  <dc:creator/>
  <dc:language>en</dc:language>
  <cp:keywords/>
  <dcterms:created xsi:type="dcterms:W3CDTF">2026-07-29T15:26:23Z</dcterms:created>
  <dcterms:modified xsi:type="dcterms:W3CDTF">2026-07-29T15:26:23Z</dcterms:modified>
</cp:coreProperties>
</file>

<file path=docProps/custom.xml><?xml version="1.0" encoding="utf-8"?>
<Properties xmlns="http://schemas.openxmlformats.org/officeDocument/2006/custom-properties" xmlns:vt="http://schemas.openxmlformats.org/officeDocument/2006/docPropsVTypes"/>
</file>