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1b65a3f0dcc727d6fad0fc168b6a2ddc3acb2c4"/>
    <w:p>
      <w:pPr>
        <w:pStyle w:val="Heading1"/>
      </w:pPr>
      <w:r>
        <w:t xml:space="preserve">A Professional Journey: Reflecting on the Role of a Laboratory Technician in Malaysia, Kuala Lumpur</w:t>
      </w:r>
    </w:p>
    <w:p>
      <w:pPr>
        <w:pStyle w:val="FirstParagraph"/>
      </w:pPr>
      <w:r>
        <w:t xml:space="preserve">A Comprehensive Reflection on Technical Precision, Cultural Adaptability, and Industry Evolution</w:t>
      </w:r>
    </w:p>
    <w:p>
      <w:pPr>
        <w:pStyle w:val="BodyText"/>
      </w:pPr>
      <w:r>
        <w:t xml:space="preserve">The decision to pursue a career as a Laboratory Technician has always been driven by an intrinsic curiosity about the unseen mechanisms that govern our physical world. However, upon entering the professional landscape in Malaysia, specifically within the vibrant and rapidly developing context of Kuala Lumpur, one realizes that technical proficiency is merely the foundation of this profession. This reflection paper serves to explore my experiences and insights gained as a Laboratory Technician operating in Kuala Lumpur. It examines how location-specific industry standards, multicultural workplace dynamics, and the evolving regulatory frameworks in Malaysia have shaped my professional identity and approach to scientific inquiry.</w:t>
      </w:r>
    </w:p>
    <w:bookmarkStart w:id="20" w:name="X683fe14fe83b16c28b76d0da2f68e4ddf7b7923"/>
    <w:p>
      <w:pPr>
        <w:pStyle w:val="Heading2"/>
      </w:pPr>
      <w:r>
        <w:t xml:space="preserve">The Unique Landscape of Kuala Lumpur’s Scientific Sector</w:t>
      </w:r>
    </w:p>
    <w:p>
      <w:pPr>
        <w:pStyle w:val="FirstParagraph"/>
      </w:pPr>
      <w:r>
        <w:t xml:space="preserve">Kuala Lumpur is not merely a geographic location; it is the economic and technological heart of Malaysia. For a Laboratory Technician, working here means being at the forefront of Asia’s burgeoning biotechnology, pharmaceutical, and manufacturing sectors. The city hosts major industrial hubs such as those in Bandar Tun Razak Technology Park (BTRTP) and Subang Jaya Science Park. Being situated in this environment has profoundly influenced my perspective on the role of a Laboratory Technician.</w:t>
      </w:r>
    </w:p>
    <w:p>
      <w:pPr>
        <w:pStyle w:val="BodyText"/>
      </w:pPr>
      <w:r>
        <w:t xml:space="preserve">In Kuala Lumpur, the pace of innovation is relentless. Unlike smaller towns where laboratory routines might remain static for years, the labs here are constantly upgrading their instrumentation and adopting new protocols to meet international standards. This dynamic environment requires a Laboratory Technician to be not just an operator of machines, but a lifelong learner. I have observed that success in Kuala Lumpur’s laboratory sector depends heavily on one's ability to adapt quickly to new technologies, from automated high-throughput screening systems in pharmaceutical labs to advanced chromatography units in environmental testing facilities.</w:t>
      </w:r>
    </w:p>
    <w:bookmarkEnd w:id="20"/>
    <w:bookmarkStart w:id="21" w:name="X6d505bab5532c4fa11dc6f7738f8f62eec45d69"/>
    <w:p>
      <w:pPr>
        <w:pStyle w:val="Heading2"/>
      </w:pPr>
      <w:r>
        <w:t xml:space="preserve">Navigating Regulatory Compliance and Quality Standards</w:t>
      </w:r>
    </w:p>
    <w:p>
      <w:pPr>
        <w:pStyle w:val="FirstParagraph"/>
      </w:pPr>
      <w:r>
        <w:t xml:space="preserve">A significant aspect of being a Laboratory Technician in Malaysia is navigating the complex web of regulatory bodies such as the National Pharmaceutical Regulatory Agency (NPRA), the Department of Chemistry, and international accreditations like ISO/IEC 17025. In Kuala Lumpur, where many multinational corporations have their regional headquarters, compliance is not just a bureaucratic hurdle but a core component of professional ethics.</w:t>
      </w:r>
    </w:p>
    <w:p>
      <w:pPr>
        <w:pStyle w:val="BodyText"/>
      </w:pPr>
      <w:r>
        <w:t xml:space="preserve">My reflection on this aspect highlights the immense responsibility carried by Laboratory Technicians. We are the gatekeepers of data integrity. In my daily work, I have learned that meticulous documentation and strict adherence to Standard Operating Procedures (SOPs) are non-negotiable. The pressure to deliver results quickly in a competitive market like Kuala Lumpur can sometimes tempt shortcuts, but the culture here emphasizes quality assurance above all. This has instilled in me a deep sense of discipline and attention to detail. Every sample processed, every titration performed, and every data point recorded is a testament to professional integrity.</w:t>
      </w:r>
    </w:p>
    <w:bookmarkEnd w:id="21"/>
    <w:bookmarkStart w:id="23" w:name="the-multicultural-workplace-dynamic"/>
    <w:p>
      <w:pPr>
        <w:pStyle w:val="Heading2"/>
      </w:pPr>
      <w:r>
        <w:t xml:space="preserve">The Multicultural Workplace Dynamic</w:t>
      </w:r>
    </w:p>
    <w:p>
      <w:pPr>
        <w:pStyle w:val="FirstParagraph"/>
      </w:pPr>
      <w:r>
        <w:t xml:space="preserve">Kuala Lumpur is famously multicultural, comprising Malay, Chinese, Indian, and indigenous communities alongside a significant expatriate population. This diversity extends into the laboratory settings. As a Laboratory Technician here, I have had the privilege of collaborating with colleagues from diverse backgrounds. This multicultural environment has taught me that scientific language is universal, but communication styles vary.</w:t>
      </w:r>
    </w:p>
    <w:p>
      <w:pPr>
        <w:pStyle w:val="BodyText"/>
      </w:pPr>
      <w:r>
        <w:t xml:space="preserve">In team-based laboratory projects, effective communication becomes a critical skill. I have learned to appreciate different approaches to problem-solving and risk management based on cultural perspectives. For instance, hierarchical structures often prevalent in traditional settings must be balanced with the flat, collaborative nature required in modern research environments. This experience has honed my soft skills significantly, teaching me empathy and active listening—traits that are just as important as pipetting accuracy or spectrometer calibration.</w:t>
      </w:r>
    </w:p>
    <w:bookmarkStart w:id="22" w:name="challenges-and-growth"/>
    <w:p>
      <w:pPr>
        <w:pStyle w:val="Heading3"/>
      </w:pPr>
      <w:r>
        <w:t xml:space="preserve">Challenges and Growth</w:t>
      </w:r>
    </w:p>
    <w:p>
      <w:pPr>
        <w:pStyle w:val="FirstParagraph"/>
      </w:pPr>
      <w:r>
        <w:t xml:space="preserve">The role of a Laboratory Technician is not without its challenges. In Kuala Lumpur, the humidity and heat can sometimes affect sensitive equipment requiring rigorous maintenance schedules. Furthermore, the cost of imported reagents and high-tech instruments means that budget constraints are often real issues for laboratories. Managing resources efficiently while maintaining high-quality output has been a crucial lesson I have learned.</w:t>
      </w:r>
    </w:p>
    <w:p>
      <w:pPr>
        <w:pStyle w:val="BodyText"/>
      </w:pPr>
      <w:r>
        <w:t xml:space="preserve">Additionally, there is the challenge of keeping up with global standards while adhering to local regulations. Bridging this gap requires continuous education and engagement with professional bodies like the Malaysian Society for Analytical Sciences. It has pushed me to attend workshops, webinars, and conferences in Kuala Lumpur’s convention centers, fostering a network of peers who share similar aspirations and challenges.</w:t>
      </w:r>
    </w:p>
    <w:bookmarkEnd w:id="22"/>
    <w:bookmarkEnd w:id="23"/>
    <w:bookmarkStart w:id="24" w:name="X7d6cdabec60808db09b13d806a07cc9c8bbec8f"/>
    <w:p>
      <w:pPr>
        <w:pStyle w:val="Heading2"/>
      </w:pPr>
      <w:r>
        <w:t xml:space="preserve">The Future of Laboratory Technology in Malaysia</w:t>
      </w:r>
    </w:p>
    <w:p>
      <w:pPr>
        <w:pStyle w:val="FirstParagraph"/>
      </w:pPr>
      <w:r>
        <w:t xml:space="preserve">Looking ahead, the role of a Laboratory Technician is poised for significant transformation. With the Malaysian government’s emphasis on Industry 4.0 and digitalization, laboratories in Kuala Lumpur are increasingly adopting automation and artificial intelligence for data analysis. This shift demands that technicians evolve from manual operators to data interpreters and system managers.</w:t>
      </w:r>
    </w:p>
    <w:p>
      <w:pPr>
        <w:pStyle w:val="BodyText"/>
      </w:pPr>
      <w:r>
        <w:t xml:space="preserve">This evolution excites me because it expands the scope of what a Laboratory Technician can achieve. We are no longer just behind the bench; we are integral to strategic decision-making processes that impact public health, environmental sustainability, and industrial innovation in Malaysia. The potential for career progression is vast, leading towards roles in laboratory management, quality assurance control, and specialized research coordination.</w:t>
      </w:r>
    </w:p>
    <w:bookmarkEnd w:id="24"/>
    <w:bookmarkStart w:id="25" w:name="conclusion"/>
    <w:p>
      <w:pPr>
        <w:pStyle w:val="Heading2"/>
      </w:pPr>
      <w:r>
        <w:t xml:space="preserve">Conclusion</w:t>
      </w:r>
    </w:p>
    <w:p>
      <w:pPr>
        <w:pStyle w:val="FirstParagraph"/>
      </w:pPr>
      <w:r>
        <w:t xml:space="preserve">In conclusion, my journey as a Laboratory Technician in Kuala Lumpur has been one of continuous growth, adaptation, and professional pride. The unique blend of high-tech industry demands, strict regulatory environments, and a richly diverse workforce has shaped me into a more competent and holistic professional. I have come to understand that being a Laboratory Technician is about much more than handling chemicals or analyzing samples; it is about contributing to the scientific integrity of Malaysia’s development.</w:t>
      </w:r>
    </w:p>
    <w:p>
      <w:pPr>
        <w:pStyle w:val="BodyText"/>
      </w:pPr>
      <w:r>
        <w:t xml:space="preserve">The experience in Kuala Lumpur has reinforced my commitment to excellence and ethical practice. As I move forward, I intend to leverage the opportunities presented by this dynamic city to further specialize in my field while mentoring younger technicians who aspire to join this vital profession. The role of a Laboratory Technician is foundational yet powerful, and serving in this capacity within Malaysia’s capital is both a responsibility and an honor.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Laboratory Technician in Malaysia, Kuala Lumpur</dc:title>
  <dc:creator/>
  <dc:language>en</dc:language>
  <cp:keywords/>
  <dcterms:created xsi:type="dcterms:W3CDTF">2026-07-29T13:59:02Z</dcterms:created>
  <dcterms:modified xsi:type="dcterms:W3CDTF">2026-07-29T13:59:02Z</dcterms:modified>
</cp:coreProperties>
</file>

<file path=docProps/custom.xml><?xml version="1.0" encoding="utf-8"?>
<Properties xmlns="http://schemas.openxmlformats.org/officeDocument/2006/custom-properties" xmlns:vt="http://schemas.openxmlformats.org/officeDocument/2006/docPropsVTypes"/>
</file>