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8344c1a595888b3a579fbd93d686ab85498ff7"/>
    <w:p>
      <w:pPr>
        <w:pStyle w:val="Heading1"/>
      </w:pPr>
      <w:r>
        <w:t xml:space="preserve">A Reflection on the Role of a Laboratory Technician in Nepal Kathmandu</w:t>
      </w:r>
    </w:p>
    <w:p>
      <w:pPr>
        <w:pStyle w:val="FirstParagraph"/>
      </w:pPr>
      <w:r>
        <w:t xml:space="preserve">The profession of a Laboratory Technician is often viewed through the narrow lens of data entry and sample processing, but when contextualized within the specific socio-economic and geographical framework of Nepal Kathmandu, this role transforms into one of profound public health significance. As I reflect on the position within this unique setting, it becomes evident that being a Laboratory Technician in Nepal Kathmandu is not merely a technical job; it is an act of civic duty that bridges the gap between advanced medical science and community well-being. The capital city, with its dense population and status as the primary healthcare hub for the nation, presents a distinct set of challenges and opportunities that define this role.</w:t>
      </w:r>
    </w:p>
    <w:p>
      <w:pPr>
        <w:pStyle w:val="BodyText"/>
      </w:pPr>
      <w:r>
        <w:t xml:space="preserve">One of the most striking aspects of working as a Laboratory Technician in Nepal Kathmandu is the sheer volume and variety of specimens encountered. Unlike laboratories in developed nations where cases may be more routine, the laboratories here serve as critical diagnostic centers for a diverse array of infectious diseases, including tuberculosis, dengue fever, malaria, and leptospirosis. Reflecting on my experiences or observations in this field, it is clear that the technician must possess not only technical precision but also adaptive resilience. The high turnover rate of samples requires a meticulous approach to workflow management. Every tube of blood drawn and every slide prepared is a potential clue in a patient’s health journey, often determining life-altering decisions for families who may travel great distances from the rural hills and mountains of Nepal to reach Kathmandu.</w:t>
      </w:r>
    </w:p>
    <w:p>
      <w:pPr>
        <w:pStyle w:val="BodyText"/>
      </w:pPr>
      <w:r>
        <w:t xml:space="preserve">The geographical context further complicates the responsibilities. The physical environment of Nepal Kathmandu, with its unique climate and pollution levels, directly impacts laboratory operations. Air quality issues in the valley can affect sensitive equipment if not properly maintained, requiring technicians to be vigilant about environmental controls within the lab. Furthermore, logistical challenges regarding supply chains mean that reagents and consumables may occasionally face shortages due to political unrest or geographical barriers during the monsoon season. A Laboratory Technician in this region must therefore be innovative and resourceful, often finding ways to optimize existing resources without compromising diagnostic accuracy. This necessity for adaptability distinguishes the role significantly from its counterparts in more stable economic environments.</w:t>
      </w:r>
    </w:p>
    <w:p>
      <w:pPr>
        <w:pStyle w:val="BodyText"/>
      </w:pPr>
      <w:r>
        <w:t xml:space="preserve">Moreover, the social dimension of being a Laboratory Technician in Nepal Kathmandu cannot be overstated. In a society where health literacy varies widely, the laboratory is often the first point of contact with modern medicine for many patients. The technician plays a pivotal role not just in generating results, but in maintaining the integrity and dignity of this interaction. There is an unspoken pressure to ensure that errors are minimized because a misdiagnosis can have devastating consequences for families who rely on limited healthcare access. This responsibility fosters a deep sense of professionalism and ethical commitment. It requires constant vigilance, continuous learning, and an unwavering dedication to quality assurance protocols that adhere to international standards while respecting local constraints.</w:t>
      </w:r>
    </w:p>
    <w:p>
      <w:pPr>
        <w:pStyle w:val="BodyText"/>
      </w:pPr>
      <w:r>
        <w:t xml:space="preserve">The impact of technological advancement in Kathmandu has also reshaped the identity of the Laboratory Technician. The shift from manual microscopy to automated analyzers and digital pathology is happening rapidly in major hospitals and diagnostic centers across Nepal Kathmandu. This transition demands that technicians upskill continuously, moving beyond traditional methods to embrace data management software and advanced diagnostic algorithms. Reflection on this evolution highlights a growing need for bioinformatics skills alongside traditional clinical knowledge. The technician is no longer just an operator of machines but an analyzer of complex datasets that contribute to epidemiological studies and public health policies in the region.</w:t>
      </w:r>
    </w:p>
    <w:p>
      <w:pPr>
        <w:pStyle w:val="BodyText"/>
      </w:pPr>
      <w:r>
        <w:t xml:space="preserve">Additionally, the collaborative nature of healthcare in Nepal Kathmandu emphasizes the interconnectedness of the Laboratory Technician with other medical professionals. In many cases, especially during outbreak scenarios such as recent pandemics or seasonal floods leading to waterborne diseases, laboratory results are time-sensitive and critical for containment strategies. The technician serves as a frontline defender against disease spread. The ability to communicate effectively with doctors, nurses, and public health officials ensures that lab findings translate quickly into actionable medical interventions. This interdisciplinary collaboration reinforces the idea that the Laboratory Technician is an integral part of the healthcare ecosystem, not an isolated technical support role.</w:t>
      </w:r>
    </w:p>
    <w:p>
      <w:pPr>
        <w:pStyle w:val="BodyText"/>
      </w:pPr>
      <w:r>
        <w:t xml:space="preserve">In conclusion, reflecting on the role of a Laboratory Technician in Nepal Kathmandu reveals a profession defined by complexity, responsibility, and critical importance. It is a role that demands technical expertise, resilience against environmental and logistical challenges, cultural sensitivity toward patients from diverse backgrounds across Nepal, and adaptability to technological changes. The unique context of Kathmandu as the heart of Nepal’s healthcare system places these professionals in a position where their precision directly impacts national health outcomes. As the city continues to grow and modernize, so too must the standards and support systems for laboratory technicians. Recognizing and elevating this profession is essential for building a robust healthcare infrastructure that can serve not only Kathmandu but eventually extend its benefits to the wider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2026-07-29T14:42:14Z</dcterms:created>
  <dcterms:modified xsi:type="dcterms:W3CDTF">2026-07-29T14:42:14Z</dcterms:modified>
</cp:coreProperties>
</file>

<file path=docProps/custom.xml><?xml version="1.0" encoding="utf-8"?>
<Properties xmlns="http://schemas.openxmlformats.org/officeDocument/2006/custom-properties" xmlns:vt="http://schemas.openxmlformats.org/officeDocument/2006/docPropsVTypes"/>
</file>