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24e76f81b60d3e775ad4eee6335d18c5ffb17ae"/>
    <w:p>
      <w:pPr>
        <w:pStyle w:val="Heading1"/>
      </w:pPr>
      <w:r>
        <w:t xml:space="preserve">A Professional Reflection on the Evolving Role of a Laboratory Technician in Saudi Arabia, Riyadh</w:t>
      </w:r>
    </w:p>
    <w:p>
      <w:pPr>
        <w:pStyle w:val="FirstParagraph"/>
      </w:pPr>
      <w:r>
        <w:t xml:space="preserve">The landscape of healthcare and industrial diagnostics is undergoing a profound transformation globally, yet nowhere is this shift more palpable or strategically significant than in the Kingdom of Saudi Arabia. Specifically, within the bustling metropolis of Riyadh, the capital city and the economic heart of the nation, the role of a Laboratory Technician has transcended its traditional boundaries. This reflection paper serves to explore my personal and professional understanding of this dynamic position, analyzing how it intersects with national visions, technological advancements, and cultural expectations in Saudi Arabia Riyadh. To understand the weight of this profession today is to recognize that we are not merely processing samples; we are facilitating the health, safety, and industrial progress of a rapidly modernizing society.</w:t>
      </w:r>
    </w:p>
    <w:bookmarkStart w:id="20" w:name="X8737e80c3283aec83246a5580e7e660bc90c153"/>
    <w:p>
      <w:pPr>
        <w:pStyle w:val="Heading2"/>
      </w:pPr>
      <w:r>
        <w:t xml:space="preserve">The Strategic Context: Vision 2030 and Healthcare Transformation</w:t>
      </w:r>
    </w:p>
    <w:p>
      <w:pPr>
        <w:pStyle w:val="FirstParagraph"/>
      </w:pPr>
      <w:r>
        <w:t xml:space="preserve">Reflecting on my journey as a Laboratory Technician in Saudi Arabia Riyadh requires an acknowledgment of the broader macroeconomic and social framework known as Vision 2030. This national roadmap aims to reduce the Kingdom's dependence on oil, diversify its economy, and develop public service sectors such as healthcare and industry. In this context, precision in medical diagnostics is no longer just a clinical necessity; it is a pillar of economic stability. The expansion of specialized hospitals, research centers, and private diagnostic labs in Riyadh has created an unprecedented demand for skilled laboratory professionals.</w:t>
      </w:r>
    </w:p>
    <w:p>
      <w:pPr>
        <w:pStyle w:val="BodyText"/>
      </w:pPr>
      <w:r>
        <w:t xml:space="preserve">In my daily practice here in Saudi Arabia Riyadh, I have observed that the Laboratory Technician is often the first line of defense against misdiagnosis. With patient volumes rising due to population growth and increased health awareness, the pressure on laboratory staff is immense. However, this pressure is balanced by a deep sense of purpose. Knowing that our accurate results contribute to timely treatments for patients in one of the region's most advanced healthcare networks provides a profound sense of professional fulfillment that transcends routine tasks.</w:t>
      </w:r>
    </w:p>
    <w:bookmarkEnd w:id="20"/>
    <w:bookmarkStart w:id="21" w:name="Xd8579edd71fe904af26c92342829a8a6fc0648f"/>
    <w:p>
      <w:pPr>
        <w:pStyle w:val="Heading2"/>
      </w:pPr>
      <w:r>
        <w:t xml:space="preserve">Technological Integration and the Modern Skill Set</w:t>
      </w:r>
    </w:p>
    <w:p>
      <w:pPr>
        <w:pStyle w:val="FirstParagraph"/>
      </w:pPr>
      <w:r>
        <w:t xml:space="preserve">A significant portion of my reflection centers on the rapid technological integration within laboratories across Saudi Arabia Riyadh. The transition from manual, analog processes to fully automated, digital laboratory information systems (LIS) has been swift. As a Laboratory Technician in this environment, one must be not only proficient in pipetting and staining but also adept at interfacing with complex robotics and data analytics software.</w:t>
      </w:r>
    </w:p>
    <w:p>
      <w:pPr>
        <w:pStyle w:val="BodyText"/>
      </w:pPr>
      <w:r>
        <w:t xml:space="preserve">I recall the initial learning curve when our facility in Riyadh implemented automated immunoassay analyzers. The role of the Laboratory Technician shifted from purely manual execution to monitoring, troubleshooting, and quality assurance oversight. This shift highlights a critical insight: modern competency in Saudi Arabia Riyadh demands a hybrid skill set. We must possess the dexterity of a traditional scientist and the analytical mind of an IT specialist. This evolution ensures that errors are minimized through technology while human expertise remains essential for interpreting anomalous results and maintaining equipment integrity.</w:t>
      </w:r>
    </w:p>
    <w:bookmarkEnd w:id="21"/>
    <w:bookmarkStart w:id="22" w:name="X618c2d2fc842a3b1e2bc1de29a789b7c4f33d09"/>
    <w:p>
      <w:pPr>
        <w:pStyle w:val="Heading2"/>
      </w:pPr>
      <w:r>
        <w:t xml:space="preserve">Cultural Competence and Patient Interaction</w:t>
      </w:r>
    </w:p>
    <w:p>
      <w:pPr>
        <w:pStyle w:val="FirstParagraph"/>
      </w:pPr>
      <w:r>
        <w:t xml:space="preserve">Beyond technical skills, working as a Laboratory Technician in Saudi Arabia Riyadh necessitates a high degree of cultural intelligence. The demographic in Riyadh is diverse, encompassing locals from various regions across the Kingdom and expatriates from around the globe. Communication styles, expectations of care, and even dietary or modesty considerations can vary significantly.</w:t>
      </w:r>
    </w:p>
    <w:p>
      <w:pPr>
        <w:pStyle w:val="BodyText"/>
      </w:pPr>
      <w:r>
        <w:t xml:space="preserve">I have learned that empathy in a laboratory setting is multifaceted. It involves respecting Islamic customs regarding gender interactions during sample collection and ensuring that communication is clear for non-Arabic speakers while maintaining fluency in Arabic to serve the local population effectively. In Saudi Arabia Riyadh, where community ties are strong, the Laboratory Technician often interacts with patients who may be anxious about their results. Being able to provide reassurance through professional demeanor and cultural sensitivity has become an integral part of my role. It reminds me that behind every sample tube is a human being whose peace of mind depends on our precision and compassion.</w:t>
      </w:r>
    </w:p>
    <w:bookmarkEnd w:id="22"/>
    <w:bookmarkStart w:id="23" w:name="Xb1fa249466d858028dcd466ccadff4fa4730c6c"/>
    <w:p>
      <w:pPr>
        <w:pStyle w:val="Heading2"/>
      </w:pPr>
      <w:r>
        <w:t xml:space="preserve">The Role in Industrial and Environmental Safety</w:t>
      </w:r>
    </w:p>
    <w:p>
      <w:pPr>
        <w:pStyle w:val="FirstParagraph"/>
      </w:pPr>
      <w:r>
        <w:t xml:space="preserve">While medical diagnostics dominate the public perception, it is crucial to acknowledge the expanding role of Laboratory Technicians in industrial sectors within Saudi Arabia Riyadh. As the Kingdom pushes for growth in petrochemicals, construction, and manufacturing under Vision 2030, quality control laboratories have become vital assets. Here, technicians test materials for durability, safety standards compliance, and environmental impact.</w:t>
      </w:r>
    </w:p>
    <w:p>
      <w:pPr>
        <w:pStyle w:val="BodyText"/>
      </w:pPr>
      <w:r>
        <w:t xml:space="preserve">Reflecting on cross-sector knowledge transfer has been enlightening. The rigorous adherence to international standards (ISO) required in industrial labs in Riyadh mirrors the high stakes of clinical labs. Whether testing water quality for a new residential complex or analyzing steel integrity for infrastructure projects, the Laboratory Technician acts as the guardian of public safety. This broader application of our skills reinforces the importance of continuous education and adaptability.</w:t>
      </w:r>
    </w:p>
    <w:bookmarkEnd w:id="23"/>
    <w:bookmarkStart w:id="24" w:name="challenges-and-future-outlook"/>
    <w:p>
      <w:pPr>
        <w:pStyle w:val="Heading2"/>
      </w:pPr>
      <w:r>
        <w:t xml:space="preserve">Challenges and Future Outlook</w:t>
      </w:r>
    </w:p>
    <w:p>
      <w:pPr>
        <w:pStyle w:val="FirstParagraph"/>
      </w:pPr>
      <w:r>
        <w:t xml:space="preserve">No reflection is complete without addressing challenges. The competitive job market in Saudi Arabia Riyadh, driven by Saudization (Nitaqat) policies, encourages the hiring of local talent but also raises the bar for competency. There is a constant pressure to stay updated with global best practices while meeting local regulatory requirements. Furthermore, managing burnout in high-volume centers requires robust mental health strategies and efficient workflow management.</w:t>
      </w:r>
    </w:p>
    <w:p>
      <w:pPr>
        <w:pStyle w:val="BodyText"/>
      </w:pPr>
      <w:r>
        <w:t xml:space="preserve">Looking forward, the role of the Laboratory Technician in Saudi Arabia Riyadh will likely become even more specialized. Areas such as genetic testing, molecular diagnostics, and personalized medicine are gaining traction. As Riyadh positions itself as a regional hub for biotechnology, technicians must be prepared to engage with these cutting-edge fields. The opportunity for career progression from a generalist to a specialist is vast.</w:t>
      </w:r>
    </w:p>
    <w:bookmarkEnd w:id="24"/>
    <w:bookmarkStart w:id="25" w:name="conclusion"/>
    <w:p>
      <w:pPr>
        <w:pStyle w:val="Heading2"/>
      </w:pPr>
      <w:r>
        <w:t xml:space="preserve">Conclusion</w:t>
      </w:r>
    </w:p>
    <w:p>
      <w:pPr>
        <w:pStyle w:val="FirstParagraph"/>
      </w:pPr>
      <w:r>
        <w:t xml:space="preserve">In conclusion, my reflection on the role of the Laboratory Technician in Saudi Arabia Riyadh reveals a profession that is both deeply traditional and rapidly modernizing. It is a role that sits at the intersection of science, technology, culture, and national development. The precision we provide fuels the healthcare system's efficiency; our vigilance protects public health; and our adaptability supports industrial growth. As Saudi Arabia continues to evolve under Vision 2030, the Laboratory Technician in Riyadh will remain a cornerstone of this transformation. We are not just observers of science but active participants in building a healthier, safer, and more prosperous future for the Kingdom. This realization instills a lasting sense of pride and responsibility in my professional identity.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Saudi Arabia, Riyadh</dc:title>
  <dc:creator/>
  <cp:keywords/>
  <dcterms:created xsi:type="dcterms:W3CDTF">2026-07-29T11:14:18Z</dcterms:created>
  <dcterms:modified xsi:type="dcterms:W3CDTF">2026-07-29T11:14:18Z</dcterms:modified>
</cp:coreProperties>
</file>

<file path=docProps/custom.xml><?xml version="1.0" encoding="utf-8"?>
<Properties xmlns="http://schemas.openxmlformats.org/officeDocument/2006/custom-properties" xmlns:vt="http://schemas.openxmlformats.org/officeDocument/2006/docPropsVTypes"/>
</file>