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p>
    <w:bookmarkStart w:id="25" w:name="X7e8c1b758beb8c470c144fad04723bc4dc135d5"/>
    <w:p>
      <w:pPr>
        <w:pStyle w:val="Heading1"/>
      </w:pPr>
      <w:r>
        <w:t xml:space="preserve">The Precision of Purpose: A Reflection Paper on the Role of a Laboratory Technician in Switzerland Zurich</w:t>
      </w:r>
    </w:p>
    <w:p>
      <w:pPr>
        <w:pStyle w:val="FirstParagraph"/>
      </w:pPr>
      <w:r>
        <w:t xml:space="preserve">The concept of precision is not merely a professional requirement in the context of scientific inquiry; it is a cultural cornerstone. Nowhere is this more evident than in Switzerland, and specifically within the bustling, innovation-driven hub of</w:t>
      </w:r>
      <w:r>
        <w:t xml:space="preserve"> </w:t>
      </w:r>
      <w:r>
        <w:rPr>
          <w:bCs/>
          <w:b/>
        </w:rPr>
        <w:t xml:space="preserve">Zurich</w:t>
      </w:r>
      <w:r>
        <w:t xml:space="preserve">. As I reflect upon my experiences and observations regarding the role of a</w:t>
      </w:r>
      <w:r>
        <w:t xml:space="preserve"> </w:t>
      </w:r>
      <w:r>
        <w:rPr>
          <w:bCs/>
          <w:b/>
        </w:rPr>
        <w:t xml:space="preserve">Laboratory Technician</w:t>
      </w:r>
      <w:r>
        <w:t xml:space="preserve"> </w:t>
      </w:r>
      <w:r>
        <w:t xml:space="preserve">in this specific geographical and professional landscape, I am struck by the profound interplay between individual responsibility, rigorous regulatory frameworks, and the global reputation for excellence that defines Swiss industry. This reflection paper seeks to explore these dynamics, analyzing how the identity of a</w:t>
      </w:r>
      <w:r>
        <w:t xml:space="preserve"> </w:t>
      </w:r>
      <w:r>
        <w:rPr>
          <w:bCs/>
          <w:b/>
        </w:rPr>
        <w:t xml:space="preserve">Laboratory Technician</w:t>
      </w:r>
      <w:r>
        <w:t xml:space="preserve"> </w:t>
      </w:r>
      <w:r>
        <w:t xml:space="preserve">is shaped by the unique demands of working in</w:t>
      </w:r>
      <w:r>
        <w:t xml:space="preserve"> </w:t>
      </w:r>
      <w:r>
        <w:rPr>
          <w:bCs/>
          <w:b/>
        </w:rPr>
        <w:t xml:space="preserve">Switzerland Zurich</w:t>
      </w:r>
      <w:r>
        <w:t xml:space="preserve">.</w:t>
      </w:r>
    </w:p>
    <w:bookmarkStart w:id="20" w:name="Xca514ecaeaa3a4e54c14d66091d05e04791c98d"/>
    <w:p>
      <w:pPr>
        <w:pStyle w:val="Heading2"/>
      </w:pPr>
      <w:r>
        <w:t xml:space="preserve">The Cultural Weight of Precision in Zurich</w:t>
      </w:r>
    </w:p>
    <w:p>
      <w:pPr>
        <w:pStyle w:val="FirstParagraph"/>
      </w:pPr>
      <w:r>
        <w:t xml:space="preserve">To understand the position of a laboratory technician, one must first appreciate the environment in which they operate. Zurich is not only Switzerland’s largest city but also a global center for finance, pharmaceuticals, and biotechnology. The expectation here is not just competence; it is flawless execution. In this high-stakes environment, the</w:t>
      </w:r>
      <w:r>
        <w:t xml:space="preserve"> </w:t>
      </w:r>
      <w:r>
        <w:rPr>
          <w:bCs/>
          <w:b/>
        </w:rPr>
        <w:t xml:space="preserve">Laboratory Technician</w:t>
      </w:r>
      <w:r>
        <w:t xml:space="preserve"> </w:t>
      </w:r>
      <w:r>
        <w:t xml:space="preserve">serves as the first line of defense against error. The reflection paper on this role reveals that technical skill alone is insufficient. One must possess a mindset attuned to the Swiss ideal of "Gründlichkeit" (thoroughness). This cultural expectation permeates every aspect of laboratory work, from sample preparation to data entry.</w:t>
      </w:r>
    </w:p>
    <w:p>
      <w:pPr>
        <w:pStyle w:val="BodyText"/>
      </w:pPr>
      <w:r>
        <w:t xml:space="preserve">In Zurich, the reputation of institutions such as ETH Zurich and University Hospital Zürich places immense pressure on support staff. The knowledge that one’s work may directly influence critical medical diagnoses or groundbreaking pharmaceutical research creates a unique psychological landscape for the technician. It demands a level of mindfulness that goes beyond standard operating procedures. Every pipette movement, every calibration check, and every label application is viewed through the lens of long-term reliability and patient safety.</w:t>
      </w:r>
    </w:p>
    <w:bookmarkEnd w:id="20"/>
    <w:bookmarkStart w:id="21" w:name="Xb4c00ce7f7e6b1508d31490572009f48124c728"/>
    <w:p>
      <w:pPr>
        <w:pStyle w:val="Heading2"/>
      </w:pPr>
      <w:r>
        <w:t xml:space="preserve">The Technical Rigor and Regulatory Landscape</w:t>
      </w:r>
    </w:p>
    <w:p>
      <w:pPr>
        <w:pStyle w:val="FirstParagraph"/>
      </w:pPr>
      <w:r>
        <w:t xml:space="preserve">A significant portion of my reflection centers on the regulatory environment that governs laboratory work in Switzerland. The Swissmedic regulations are among the most stringent in the world. For a</w:t>
      </w:r>
      <w:r>
        <w:t xml:space="preserve"> </w:t>
      </w:r>
      <w:r>
        <w:rPr>
          <w:bCs/>
          <w:b/>
        </w:rPr>
        <w:t xml:space="preserve">Laboratory Technician</w:t>
      </w:r>
      <w:r>
        <w:t xml:space="preserve">, navigating these rules is not a bureaucratic hurdle but an integral part of daily practice. The documentation required is exhaustive, and any discrepancy can have severe consequences for research integrity and public trust.</w:t>
      </w:r>
    </w:p>
    <w:p>
      <w:pPr>
        <w:pStyle w:val="BodyText"/>
      </w:pPr>
      <w:r>
        <w:t xml:space="preserve">This rigorous framework ensures that the work performed in Zurich meets international gold standards. However, it also requires technicians to be continuously educated and adaptable. The technology in Zurich’s labs is cutting-edge, often involving automated high-throughput screening systems alongside complex manual analyses. The role of the technician has thus evolved from a purely manual executor to a sophisticated operator of digital ecosystems who must understand both the hardware and the data analytics software. This dual competency is essential for maintaining the efficiency required by fast-paced research environments in Zurich.</w:t>
      </w:r>
    </w:p>
    <w:bookmarkEnd w:id="21"/>
    <w:bookmarkStart w:id="22" w:name="X63cad4121990d2f2484e5986cb39acdebaafb69"/>
    <w:p>
      <w:pPr>
        <w:pStyle w:val="Heading2"/>
      </w:pPr>
      <w:r>
        <w:t xml:space="preserve">Interdisciplinary Collaboration and Communication</w:t>
      </w:r>
    </w:p>
    <w:p>
      <w:pPr>
        <w:pStyle w:val="FirstParagraph"/>
      </w:pPr>
      <w:r>
        <w:t xml:space="preserve">Zurich’s scientific community is highly interdisciplinary. It is rare to find a laboratory that operates in isolation. Chemical engineers work with biologists; data scientists collaborate with pathologists. In this context, the</w:t>
      </w:r>
      <w:r>
        <w:t xml:space="preserve"> </w:t>
      </w:r>
      <w:r>
        <w:rPr>
          <w:bCs/>
          <w:b/>
        </w:rPr>
        <w:t xml:space="preserve">Laboratory Technician</w:t>
      </w:r>
      <w:r>
        <w:t xml:space="preserve"> </w:t>
      </w:r>
      <w:r>
        <w:t xml:space="preserve">acts as a vital node of communication and execution within these teams. The reflection on this role highlights the importance of soft skills alongside technical acumen.</w:t>
      </w:r>
    </w:p>
    <w:p>
      <w:pPr>
        <w:pStyle w:val="BodyText"/>
      </w:pPr>
      <w:r>
        <w:t xml:space="preserve">In a multicultural city like Zurich, where English is often the lingua franca of science but German remains dominant in daily life, technicians must be adept at clear, concise communication across linguistic and cultural boundaries. Misunderstandings in a lab setting can lead to wasted resources or compromised experiments. Therefore, the ability to articulate findings clearly to senior researchers and peers is just as critical as the ability to perform the assay correctly. This collaborative spirit is a defining feature of Zurich’s scientific infrastructure, fostering an environment where knowledge transfer is seamless and continuous.</w:t>
      </w:r>
    </w:p>
    <w:bookmarkEnd w:id="22"/>
    <w:bookmarkStart w:id="23" w:name="X1858832841b09f5d43ce9c07dfae7d6d8edb408"/>
    <w:p>
      <w:pPr>
        <w:pStyle w:val="Heading2"/>
      </w:pPr>
      <w:r>
        <w:t xml:space="preserve">Ethical Responsibilities and Professional Integrity</w:t>
      </w:r>
    </w:p>
    <w:p>
      <w:pPr>
        <w:pStyle w:val="FirstParagraph"/>
      </w:pPr>
      <w:r>
        <w:t xml:space="preserve">Perhaps the most profound aspect of this reflection is the ethical dimension of being a laboratory technician in Switzerland. The public trusts Swiss products and services implicitly. When a patient receives a blood test result from a Zurich hospital, or when researchers rely on data generated by technicians for drug approvals, that trust is predicated on the integrity of those who handle the samples. For the</w:t>
      </w:r>
      <w:r>
        <w:t xml:space="preserve"> </w:t>
      </w:r>
      <w:r>
        <w:rPr>
          <w:bCs/>
          <w:b/>
        </w:rPr>
        <w:t xml:space="preserve">Laboratory Technician</w:t>
      </w:r>
      <w:r>
        <w:t xml:space="preserve">, ethical conduct is non-negotiable.</w:t>
      </w:r>
    </w:p>
    <w:p>
      <w:pPr>
        <w:pStyle w:val="BodyText"/>
      </w:pPr>
      <w:r>
        <w:t xml:space="preserve">This includes strict adherence to safety protocols not only for personal protection but also to prevent contamination of samples that could skew results. It involves honest reporting of anomalies and refusing to cut corners, even under pressure. In Zurich, where transparency is highly valued, the technician’s role as a guardian of data integrity is paramount. This responsibility instills a deep sense of professional pride and purpose.</w:t>
      </w:r>
    </w:p>
    <w:bookmarkEnd w:id="23"/>
    <w:bookmarkStart w:id="24" w:name="Xd18f4108786540474f115266dd0c912a7064a00"/>
    <w:p>
      <w:pPr>
        <w:pStyle w:val="Heading2"/>
      </w:pPr>
      <w:r>
        <w:t xml:space="preserve">Conclusion: The Future of Laboratory Work in Zurich</w:t>
      </w:r>
    </w:p>
    <w:p>
      <w:pPr>
        <w:pStyle w:val="FirstParagraph"/>
      </w:pPr>
      <w:r>
        <w:t xml:space="preserve">In conclusion, reflecting on the role of the laboratory technician in Switzerland Zurich reveals a profession that is both challenging and deeply rewarding. It is a role that demands technical excellence, cultural sensitivity, ethical fortitude, and adaptability. The unique ecosystem of Zurich amplifies the importance of each task performed by technicians. They are not merely supporting staff; they are essential contributors to the global scientific community.</w:t>
      </w:r>
    </w:p>
    <w:p>
      <w:pPr>
        <w:pStyle w:val="BodyText"/>
      </w:pPr>
      <w:r>
        <w:t xml:space="preserve">As I look toward the future, it is clear that this role will continue to evolve with advancements in automation and artificial intelligence. However, the core values of precision, responsibility, and thoroughness will remain constant. The identity of a laboratory technician in Zurich is defined by their ability to uphold these values amidst rapid technological change. This reflection serves as a testament to the critical importance of this profession and the high standards that define scientific work in one of Europe’s most prestigious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Switzerland Zurich</dc:title>
  <dc:creator/>
  <dc:language>en</dc:language>
  <cp:keywords/>
  <dcterms:created xsi:type="dcterms:W3CDTF">2026-07-30T04:44:00Z</dcterms:created>
  <dcterms:modified xsi:type="dcterms:W3CDTF">2026-07-30T04:44:00Z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