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0de3868de85c845193181c44fb6cee5ede243f2"/>
    <w:p>
      <w:pPr>
        <w:pStyle w:val="Heading1"/>
      </w:pPr>
      <w:r>
        <w:t xml:space="preserve">Bridging Science and Society:</w:t>
      </w:r>
      <w:r>
        <w:br/>
      </w:r>
      <w:r>
        <w:t xml:space="preserve">A Reflection on the Laboratory Technician in United States Los Angeles</w:t>
      </w:r>
    </w:p>
    <w:p>
      <w:pPr>
        <w:pStyle w:val="FirstParagraph"/>
      </w:pPr>
      <w:r>
        <w:t xml:space="preserve">The intersection of advanced scientific research, public health infrastructure, and industrial innovation creates a unique professional landscape within major metropolitan hubs. In the vast expanse of the United States, few cities exemplify this convergence as vividly as Los Angeles. Within this dynamic environment, the role of the Laboratory Technician is often underappreciated by the general public yet remains absolutely critical to the functioning of healthcare, environmental safety, and biotechnological advancement. This reflection paper seeks to explore the multifaceted responsibilities, ethical considerations, and societal impact of being a Laboratory Technician in United States Los Angeles, highlighting how this profession serves as a silent engine for progress in one of the world's most complex urban ecosystems.</w:t>
      </w:r>
    </w:p>
    <w:bookmarkStart w:id="20" w:name="the-unique-context-of-los-angeles"/>
    <w:p>
      <w:pPr>
        <w:pStyle w:val="Heading2"/>
      </w:pPr>
      <w:r>
        <w:t xml:space="preserve">The Unique Context of Los Angeles</w:t>
      </w:r>
    </w:p>
    <w:p>
      <w:pPr>
        <w:pStyle w:val="FirstParagraph"/>
      </w:pPr>
      <w:r>
        <w:t xml:space="preserve">To understand the weight of this profession, one must first acknowledge the specific geographic and cultural context. United States Los Angeles is not merely a city; it is a sprawling megacity with distinct environmental challenges, including air quality concerns due to traffic congestion and industrial activity. Furthermore, it is a global hub for entertainment, technology, healthcare research (notably in areas like Cedars-Sinai and UCLA Health), and biotechnology. For a Laboratory Technician in this region, the work is rarely confined to a single discipline. One may spend the morning analyzing water samples from the Los Angeles River to ensure compliance with strict environmental standards mandated by state agencies, and by afternoon, processing clinical specimens for infectious disease tracking in hospitals that serve millions of residents.</w:t>
      </w:r>
    </w:p>
    <w:p>
      <w:pPr>
        <w:pStyle w:val="BodyText"/>
      </w:pPr>
      <w:r>
        <w:t xml:space="preserve">This diversity means that a Laboratory Technician in Los Angeles must possess an adaptability that is rare in more specialized or rural settings. The technician is not just a processor of samples; they are a frontline defender of public health and environmental integrity. In a city where the climate can exacerbate respiratory issues, the data generated by these technicians directly informs policy decisions regarding air quality alerts, industrial regulations, and emergency response protocols during wildfires or other natural disasters.</w:t>
      </w:r>
    </w:p>
    <w:bookmarkEnd w:id="20"/>
    <w:bookmarkStart w:id="21" w:name="the-technical-rigor-and-precision"/>
    <w:p>
      <w:pPr>
        <w:pStyle w:val="Heading2"/>
      </w:pPr>
      <w:r>
        <w:t xml:space="preserve">The Technical Rigor and Precision</w:t>
      </w:r>
    </w:p>
    <w:p>
      <w:pPr>
        <w:pStyle w:val="FirstParagraph"/>
      </w:pPr>
      <w:r>
        <w:t xml:space="preserve">The core of the Laboratory Technician’s identity is precision. In a high-stakes environment like United States Los Angeles, where the population density is immense and the pace of life is relentless, error margins are non-existent. Whether performing chromatography in a forensic lab involved in criminal investigations or conducting PCR tests for viral loads in a public health clinic, the technician’s hands dictate the accuracy of future decisions. This requires an unwavering commitment to standard operating procedures (SOPs), meticulous documentation, and quality control protocols.</w:t>
      </w:r>
    </w:p>
    <w:p>
      <w:pPr>
        <w:pStyle w:val="BodyText"/>
      </w:pPr>
      <w:r>
        <w:t xml:space="preserve">Reflecting on this role, it becomes clear that the work is as much about discipline as it is about scientific knowledge. The technician must maintain a sterile mindset amidst a chaotic world. In Los Angeles, where legal and regulatory frameworks are complex and frequently updated due to its status as a leader in California law and federal interaction, staying abreast of changing regulations is part of the daily job description. This intellectual rigor ensures that the data produced is not only scientifically valid but also legally defensible, whether it is being used in a court case or submitted to the EPA.</w:t>
      </w:r>
    </w:p>
    <w:bookmarkEnd w:id="21"/>
    <w:bookmarkStart w:id="22" w:name="X720bd80fa0ca001980727b60d42a7923d257a78"/>
    <w:p>
      <w:pPr>
        <w:pStyle w:val="Heading2"/>
      </w:pPr>
      <w:r>
        <w:t xml:space="preserve">Ethical Responsibilities and Public Trust</w:t>
      </w:r>
    </w:p>
    <w:p>
      <w:pPr>
        <w:pStyle w:val="FirstParagraph"/>
      </w:pPr>
      <w:r>
        <w:t xml:space="preserve">Beyond technical skills, the position carries profound ethical weight. In United States Los Angeles, a city characterized by extreme socioeconomic diversity, access to accurate diagnostic testing is a matter of equity. Laboratory Technicians often work in public clinics that serve underserved communities. For these individuals, the technician is frequently their only point of contact with the scientific medical establishment during moments of vulnerability—be it during a cancer screening or an infectious disease outbreak.</w:t>
      </w:r>
    </w:p>
    <w:p>
      <w:pPr>
        <w:pStyle w:val="BodyText"/>
      </w:pPr>
      <w:r>
        <w:t xml:space="preserve">This proximity to patient health requires a high degree of empathy and confidentiality. While the work is often behind closed doors, invisible to the public eye, the impact is deeply personal. A mislabeled sample or a delayed result can alter life trajectories. Therefore, the reflection on this role must include an acknowledgment of the human element. The Laboratory Technician is a guardian of truth and health data in a society where misinformation can spread rapidly. By maintaining integrity in their daily tasks, they uphold the public trust in scientific institutions, which is increasingly vital in an era of skepticism toward medical science.</w:t>
      </w:r>
    </w:p>
    <w:bookmarkEnd w:id="22"/>
    <w:bookmarkStart w:id="23" w:name="the-future-innovation-and-sustainability"/>
    <w:p>
      <w:pPr>
        <w:pStyle w:val="Heading2"/>
      </w:pPr>
      <w:r>
        <w:t xml:space="preserve">The Future: Innovation and Sustainability</w:t>
      </w:r>
    </w:p>
    <w:p>
      <w:pPr>
        <w:pStyle w:val="FirstParagraph"/>
      </w:pPr>
      <w:r>
        <w:t xml:space="preserve">Looking forward, the role of the Laboratory Technician in Los Angeles is poised to evolve alongside technological advancements. The rise of automated lab systems, artificial intelligence in diagnostic imaging analysis, and next-generation sequencing technologies will change daily workflows. However, these tools require human oversight. The technician’s role will shift from manual processing to data interpretation, equipment maintenance, and quality assurance of automated systems.</w:t>
      </w:r>
    </w:p>
    <w:p>
      <w:pPr>
        <w:pStyle w:val="BodyText"/>
      </w:pPr>
      <w:r>
        <w:t xml:space="preserve">Moreover, as Los Angeles continues to grapple with the effects of climate change—such as droughts and extreme heat—laboratories focused on environmental science will play a larger role. Technicians analyzing soil samples for contaminants or water resources for salinity levels will be instrumental in sustaining the city’s habitability. This reflects a broader trend where laboratory work is no longer just about discovery but about sustainability and survival.</w:t>
      </w:r>
    </w:p>
    <w:bookmarkEnd w:id="23"/>
    <w:bookmarkStart w:id="24" w:name="conclusion"/>
    <w:p>
      <w:pPr>
        <w:pStyle w:val="Heading2"/>
      </w:pPr>
      <w:r>
        <w:t xml:space="preserve">Conclusion</w:t>
      </w:r>
    </w:p>
    <w:p>
      <w:pPr>
        <w:pStyle w:val="FirstParagraph"/>
      </w:pPr>
      <w:r>
        <w:t xml:space="preserve">In conclusion, the position of Laboratory Technician in United States Los Angeles is a pillar of modern urban infrastructure. It bridges the gap between abstract scientific theory and tangible public safety. The technician operates at the nexus of healthcare, environmental protection, and legal justice, requiring a blend of technical precision, ethical fortitude, and adaptability. While their work may be done in silence within the confines of a lab bench in downtown LA or a research park in San Fernando Valley, their outputs echo throughout the city. They ensure that our water is safe to drink, our air is monitored for health risks, and our medical diagnoses are accurate enough to save lives. To reflect on this role is to recognize that behind every statistic on public health and every environmental regulation enforced in Los Angeles stands a dedicated Laboratory Technician whose meticulous work forms the bedrock of a healthier, safer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Laboratory Technicians in United States Los Angeles</dc:title>
  <dc:creator/>
  <dc:language>en</dc:language>
  <cp:keywords/>
  <dcterms:created xsi:type="dcterms:W3CDTF">2026-07-29T14:35:45Z</dcterms:created>
  <dcterms:modified xsi:type="dcterms:W3CDTF">2026-07-29T14:35:45Z</dcterms:modified>
</cp:coreProperties>
</file>

<file path=docProps/custom.xml><?xml version="1.0" encoding="utf-8"?>
<Properties xmlns="http://schemas.openxmlformats.org/officeDocument/2006/custom-properties" xmlns:vt="http://schemas.openxmlformats.org/officeDocument/2006/docPropsVTypes"/>
</file>