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49533bcbe240be3f34b7207aa6dafa7eaa1eb6f"/>
    <w:p>
      <w:pPr>
        <w:pStyle w:val="Heading1"/>
      </w:pPr>
      <w:r>
        <w:t xml:space="preserve">The Pulse Behind the Glass: A Reflection on Being a Laboratory Technician in Miami, United States</w:t>
      </w:r>
    </w:p>
    <w:p>
      <w:pPr>
        <w:pStyle w:val="FirstParagraph"/>
      </w:pPr>
      <w:r>
        <w:rPr>
          <w:iCs/>
          <w:i/>
        </w:rPr>
        <w:t xml:space="preserve">A Personal Reflection Paper on Professional Identity and Community Responsibility.</w:t>
      </w:r>
    </w:p>
    <w:bookmarkEnd w:id="20"/>
    <w:bookmarkStart w:id="21" w:name="X1254ff88b067a464aa0145dee11d579bbd60aa1"/>
    <w:p>
      <w:pPr>
        <w:pStyle w:val="Heading2"/>
      </w:pPr>
      <w:r>
        <w:t xml:space="preserve">I. Introduction: The Intersection of Science and Culture in the Sunshine State</w:t>
      </w:r>
    </w:p>
    <w:p>
      <w:pPr>
        <w:pStyle w:val="FirstParagraph"/>
      </w:pPr>
      <w:r>
        <w:t xml:space="preserve">To step into a clinical or research laboratory in Miami, United States, is to enter an environment where high-stakes scientific precision meets the vibrant, complex pulse of one of America's most culturally diverse cities. As a</w:t>
      </w:r>
      <w:r>
        <w:t xml:space="preserve"> </w:t>
      </w:r>
      <w:r>
        <w:rPr>
          <w:bCs/>
          <w:b/>
        </w:rPr>
        <w:t xml:space="preserve">Laboratory Technician</w:t>
      </w:r>
      <w:r>
        <w:t xml:space="preserve">, my professional journey has not merely been about pipetting reagents and interpreting mass spectrometry data; it has been a profound exercise in understanding the human conditions behind every sample. In this reflection paper, I will explore how the unique geographical and socio-cultural context of Miami shapes my daily responsibilities, challenges me to grow professionally, and deepens my commitment to public health excellence in the United States.</w:t>
      </w:r>
    </w:p>
    <w:bookmarkEnd w:id="21"/>
    <w:bookmarkStart w:id="22" w:name="Xad4a2d0439c246ce0945682ef821daa48bad239"/>
    <w:p>
      <w:pPr>
        <w:pStyle w:val="Heading2"/>
      </w:pPr>
      <w:r>
        <w:t xml:space="preserve">II. The Unique Microclimate: Environmental Challenges as a Constant</w:t>
      </w:r>
    </w:p>
    <w:p>
      <w:pPr>
        <w:pStyle w:val="FirstParagraph"/>
      </w:pPr>
      <w:r>
        <w:t xml:space="preserve">Serving as a</w:t>
      </w:r>
      <w:r>
        <w:t xml:space="preserve"> </w:t>
      </w:r>
      <w:r>
        <w:rPr>
          <w:bCs/>
          <w:b/>
        </w:rPr>
        <w:t xml:space="preserve">Laboratory Technician</w:t>
      </w:r>
      <w:r>
        <w:t xml:space="preserve"> </w:t>
      </w:r>
      <w:r>
        <w:t xml:space="preserve">here in Miami is inherently tied to our local environment. The humidity of South Florida is not just an atmospheric condition; it is an active variable in the laboratory that demands constant vigilance. In the</w:t>
      </w:r>
      <w:r>
        <w:t xml:space="preserve"> </w:t>
      </w:r>
      <w:r>
        <w:rPr>
          <w:bCs/>
          <w:b/>
        </w:rPr>
        <w:t xml:space="preserve">United States</w:t>
      </w:r>
      <w:r>
        <w:t xml:space="preserve">, where quality control standards are rigorous, maintaining precise temperature and humidity levels within our controlled environments requires technical expertise and adaptability.</w:t>
      </w:r>
    </w:p>
    <w:p>
      <w:pPr>
        <w:pStyle w:val="BodyText"/>
      </w:pPr>
      <w:r>
        <w:t xml:space="preserve">I have learned to view equipment calibration not as a routine checkbox, but as a critical defense against environmental interference. This reality has sharpened my observational skills. Every day begins with an assessment of how the humid air might affect sensitive biological samples or electronic instrumentation. Reflecting on this, I realize that being a</w:t>
      </w:r>
      <w:r>
        <w:t xml:space="preserve"> </w:t>
      </w:r>
      <w:r>
        <w:rPr>
          <w:bCs/>
          <w:b/>
        </w:rPr>
        <w:t xml:space="preserve">Laboratory Technician</w:t>
      </w:r>
      <w:r>
        <w:t xml:space="preserve"> </w:t>
      </w:r>
      <w:r>
        <w:t xml:space="preserve">in Miami is to be an expert in both molecular biology and environmental physics, ensuring that our results remain pristine despite the external elements.</w:t>
      </w:r>
    </w:p>
    <w:bookmarkEnd w:id="22"/>
    <w:bookmarkStart w:id="23" w:name="Xe3854a9b555bf5cf2b7952eebab286b612d3cf2"/>
    <w:p>
      <w:pPr>
        <w:pStyle w:val="Heading2"/>
      </w:pPr>
      <w:r>
        <w:t xml:space="preserve">III. Navigating Diversity: Communication as a Clinical Skill</w:t>
      </w:r>
    </w:p>
    <w:p>
      <w:pPr>
        <w:pStyle w:val="FirstParagraph"/>
      </w:pPr>
      <w:r>
        <w:t xml:space="preserve">Miami is often described as the "Gateway to the Americas," and this demographic reality profoundly impacts healthcare delivery. As a</w:t>
      </w:r>
      <w:r>
        <w:t xml:space="preserve"> </w:t>
      </w:r>
      <w:r>
        <w:rPr>
          <w:bCs/>
          <w:b/>
        </w:rPr>
        <w:t xml:space="preserve">Laboratory Technician</w:t>
      </w:r>
      <w:r>
        <w:t xml:space="preserve">, I interact with patients, phlebotomists, and physicians from an incredibly diverse array of backgrounds. While my primary work occurs behind the scenes in sample processing and analysis, my output directly influences patient care for a population that speaks Spanish, Haitian Creole, Portuguese, French-Creole alongside English.</w:t>
      </w:r>
    </w:p>
    <w:p>
      <w:pPr>
        <w:pStyle w:val="BodyText"/>
      </w:pPr>
      <w:r>
        <w:t xml:space="preserve">This diversity demands more than just scientific proficiency; it requires cultural humility and excellent communication skills. I have found myself constantly reflecting on how to present data clearly to physicians who may need rapid, unambiguous results for patients with varying health literacy levels or insurance landscapes common in Miami’s</w:t>
      </w:r>
      <w:r>
        <w:t xml:space="preserve"> </w:t>
      </w:r>
      <w:r>
        <w:rPr>
          <w:bCs/>
          <w:b/>
        </w:rPr>
        <w:t xml:space="preserve">United States</w:t>
      </w:r>
      <w:r>
        <w:t xml:space="preserve"> </w:t>
      </w:r>
      <w:r>
        <w:t xml:space="preserve">healthcare system. Understanding the broader socioeconomic context of our community helps me appreciate the urgency and gravity of every test tube I handle. It reminds me that behind each specimen is a neighbor, a friend, or a family member relying on accuracy for their health outcomes.</w:t>
      </w:r>
    </w:p>
    <w:bookmarkEnd w:id="23"/>
    <w:bookmarkStart w:id="24" w:name="Xbdb09b87d29fc1ed81f36f8a3f7b6e79d0896f9"/>
    <w:p>
      <w:pPr>
        <w:pStyle w:val="Heading2"/>
      </w:pPr>
      <w:r>
        <w:t xml:space="preserve">IV. The Academic and Professional Growth within Miami’s Medical Hubs</w:t>
      </w:r>
    </w:p>
    <w:p>
      <w:pPr>
        <w:pStyle w:val="FirstParagraph"/>
      </w:pPr>
      <w:r>
        <w:t xml:space="preserve">Miami boasts some of the most prestigious medical institutions in the</w:t>
      </w:r>
      <w:r>
        <w:t xml:space="preserve"> </w:t>
      </w:r>
      <w:r>
        <w:rPr>
          <w:bCs/>
          <w:b/>
        </w:rPr>
        <w:t xml:space="preserve">United States</w:t>
      </w:r>
      <w:r>
        <w:t xml:space="preserve">, including renowned research hospitals and biotech hubs. Working as a</w:t>
      </w:r>
      <w:r>
        <w:t xml:space="preserve"> </w:t>
      </w:r>
      <w:r>
        <w:rPr>
          <w:bCs/>
          <w:b/>
        </w:rPr>
        <w:t xml:space="preserve">Laboratory Technician</w:t>
      </w:r>
      <w:r>
        <w:t xml:space="preserve"> </w:t>
      </w:r>
      <w:r>
        <w:t xml:space="preserve">within this ecosystem provides unparalleled opportunities for professional development. The competitive yet collaborative atmosphere pushes me to stay at the forefront of technological advancements, from next-generation sequencing to automated immunoassays.</w:t>
      </w:r>
    </w:p>
    <w:p>
      <w:pPr>
        <w:pStyle w:val="BodyText"/>
      </w:pPr>
      <w:r>
        <w:t xml:space="preserve">I have reflected often on the privilege of working in such an innovative environment. Miami is rapidly becoming a center for biotechnology and clinical research in North America. Being part of this ecosystem means that my daily tasks as a</w:t>
      </w:r>
      <w:r>
        <w:t xml:space="preserve"> </w:t>
      </w:r>
      <w:r>
        <w:rPr>
          <w:bCs/>
          <w:b/>
        </w:rPr>
        <w:t xml:space="preserve">Laboratory Technician</w:t>
      </w:r>
      <w:r>
        <w:t xml:space="preserve"> </w:t>
      </w:r>
      <w:r>
        <w:t xml:space="preserve">contribute to breakthroughs that could potentially impact global health, not just local wellness. This sense of broader contribution elevates the routine nature of laboratory work into something meaningful and forward-looking.</w:t>
      </w:r>
    </w:p>
    <w:bookmarkEnd w:id="24"/>
    <w:bookmarkStart w:id="25" w:name="X5d010860e2897c441ab77a83ae22a9dadfd1c7b"/>
    <w:p>
      <w:pPr>
        <w:pStyle w:val="Heading2"/>
      </w:pPr>
      <w:r>
        <w:t xml:space="preserve">V. Ethical Reflections: Integrity in a High-Volume Environment</w:t>
      </w:r>
    </w:p>
    <w:p>
      <w:pPr>
        <w:pStyle w:val="FirstParagraph"/>
      </w:pPr>
      <w:r>
        <w:t xml:space="preserve">The volume of testing required in a metropolitan hub like Miami is immense. As a</w:t>
      </w:r>
      <w:r>
        <w:t xml:space="preserve"> </w:t>
      </w:r>
      <w:r>
        <w:rPr>
          <w:bCs/>
          <w:b/>
        </w:rPr>
        <w:t xml:space="preserve">Laboratory Technician</w:t>
      </w:r>
      <w:r>
        <w:t xml:space="preserve">, I am frequently faced with the pressure of turnaround times (TAT) that must be optimized without compromising accuracy. This environment serves as an ethical crucible, reinforcing the importance of integrity and meticulous attention to detail.</w:t>
      </w:r>
    </w:p>
    <w:p>
      <w:pPr>
        <w:pStyle w:val="BodyText"/>
      </w:pPr>
      <w:r>
        <w:t xml:space="preserve">Reflecting on my career so far, I realize that patience is a vital scientific virtue. When faced with complex or ambiguous results—perhaps influenced by hemolyzed samples common in high-volume clinics—I must resist the urge to force a fit. Instead, I must rely on rigorous validation protocols inherent to practicing as a</w:t>
      </w:r>
      <w:r>
        <w:t xml:space="preserve"> </w:t>
      </w:r>
      <w:r>
        <w:rPr>
          <w:bCs/>
          <w:b/>
        </w:rPr>
        <w:t xml:space="preserve">Laboratory Technician</w:t>
      </w:r>
      <w:r>
        <w:t xml:space="preserve"> </w:t>
      </w:r>
      <w:r>
        <w:t xml:space="preserve">within the United States' stringent regulatory framework (such as CLIA standards). These moments of ethical reflection have solidified my professional identity; they define me not just by what I can do, but by what I refuse to cut corners.</w:t>
      </w:r>
    </w:p>
    <w:bookmarkEnd w:id="25"/>
    <w:bookmarkStart w:id="26" w:name="Xcabb216c7767b0eb1d18fb844e9e34b4a573dc3"/>
    <w:p>
      <w:pPr>
        <w:pStyle w:val="Heading2"/>
      </w:pPr>
      <w:r>
        <w:t xml:space="preserve">VI. Conclusion: A Commitment to Excellence in South Florida</w:t>
      </w:r>
    </w:p>
    <w:p>
      <w:pPr>
        <w:pStyle w:val="FirstParagraph"/>
      </w:pPr>
      <w:r>
        <w:t xml:space="preserve">In conclusion, being a</w:t>
      </w:r>
      <w:r>
        <w:t xml:space="preserve"> </w:t>
      </w:r>
      <w:r>
        <w:rPr>
          <w:bCs/>
          <w:b/>
        </w:rPr>
        <w:t xml:space="preserve">Laboratory Technician</w:t>
      </w:r>
      <w:r>
        <w:t xml:space="preserve"> </w:t>
      </w:r>
      <w:r>
        <w:t xml:space="preserve">in Miami is a multifaceted role that extends far beyond the confines of a lab bench. It is an intersection of scientific rigor, environmental adaptability, and deep community engagement. The unique cultural tapestry and rapid growth of this region within the</w:t>
      </w:r>
      <w:r>
        <w:t xml:space="preserve"> </w:t>
      </w:r>
      <w:r>
        <w:rPr>
          <w:bCs/>
          <w:b/>
        </w:rPr>
        <w:t xml:space="preserve">United States</w:t>
      </w:r>
      <w:r>
        <w:t xml:space="preserve"> </w:t>
      </w:r>
      <w:r>
        <w:t xml:space="preserve">present both challenges and opportunities for professional growth.</w:t>
      </w:r>
    </w:p>
    <w:p>
      <w:pPr>
        <w:pStyle w:val="BodyText"/>
      </w:pPr>
      <w:r>
        <w:t xml:space="preserve">This reflection paper underscores that my role is vital to the healthcare infrastructure. I am not merely processing samples; I am preserving data integrity, advocating for accurate diagnostics, and serving a diverse community in need. As I move forward in my career as a</w:t>
      </w:r>
      <w:r>
        <w:t xml:space="preserve"> </w:t>
      </w:r>
      <w:r>
        <w:rPr>
          <w:bCs/>
          <w:b/>
        </w:rPr>
        <w:t xml:space="preserve">Laboratory Technician</w:t>
      </w:r>
      <w:r>
        <w:t xml:space="preserve">, I carry with me the understanding that precision and compassion are two sides of the same coin—one that is especially vital to shine brightly here in Miami.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Laboratory Technician in Miami, United States</dc:title>
  <dc:creator/>
  <dc:language>en</dc:language>
  <cp:keywords/>
  <dcterms:created xsi:type="dcterms:W3CDTF">2026-07-29T15:03:17Z</dcterms:created>
  <dcterms:modified xsi:type="dcterms:W3CDTF">2026-07-29T15:03:17Z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