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17b4949d326d8e156934c030cc74f0144da4871"/>
    <w:p>
      <w:pPr>
        <w:pStyle w:val="Heading1"/>
      </w:pPr>
      <w:r>
        <w:t xml:space="preserve">Bridging Precision and Passion: A Reflection on Being a Laboratory Technician in United States San Francisco</w:t>
      </w:r>
    </w:p>
    <w:p>
      <w:pPr>
        <w:pStyle w:val="FirstParagraph"/>
      </w:pPr>
      <w:r>
        <w:t xml:space="preserve">The decision to pursue a career as a</w:t>
      </w:r>
      <w:r>
        <w:t xml:space="preserve"> </w:t>
      </w:r>
      <w:r>
        <w:rPr>
          <w:bCs/>
          <w:b/>
        </w:rPr>
        <w:t xml:space="preserve">Laboratory Technician</w:t>
      </w:r>
    </w:p>
    <w:p>
      <w:pPr>
        <w:pStyle w:val="BodyText"/>
      </w:pPr>
      <w:r>
        <w:t xml:space="preserve">is rarely made in isolation; it is often the culmination of years of fascination with scientific inquiry, precision, and the tangible impact of data on human health. However, the context in which this role is performed profoundly shapes one’s professional identity and personal growth. When situated within</w:t>
      </w:r>
      <w:r>
        <w:t xml:space="preserve"> </w:t>
      </w:r>
      <w:r>
        <w:rPr>
          <w:bCs/>
          <w:b/>
        </w:rPr>
        <w:t xml:space="preserve">United States San Francisco</w:t>
      </w:r>
    </w:p>
    <w:p>
      <w:pPr>
        <w:pStyle w:val="BodyText"/>
      </w:pPr>
      <w:r>
        <w:t xml:space="preserve">, a city renowned not only for its technological innovation but also for its vibrant biotech and pharmaceutical sectors, the experience of working as a laboratory technician becomes multifaceted. This reflection paper seeks to explore the unique intersection of technical rigor, ethical responsibility, and cultural dynamics that define life as a</w:t>
      </w:r>
      <w:r>
        <w:t xml:space="preserve"> </w:t>
      </w:r>
      <w:r>
        <w:rPr>
          <w:bCs/>
          <w:b/>
        </w:rPr>
        <w:t xml:space="preserve">Laboratory Technician</w:t>
      </w:r>
    </w:p>
    <w:p>
      <w:pPr>
        <w:pStyle w:val="BodyText"/>
      </w:pPr>
      <w:r>
        <w:t xml:space="preserve">in this specific geographic and professional landscape.</w:t>
      </w:r>
    </w:p>
    <w:bookmarkStart w:id="20" w:name="X463bfcc30808918fb9b98b256d8762cfbe77240"/>
    <w:p>
      <w:pPr>
        <w:pStyle w:val="Heading2"/>
      </w:pPr>
      <w:r>
        <w:t xml:space="preserve">The Unique Ecosystem of United States San Francisco</w:t>
      </w:r>
    </w:p>
    <w:p>
      <w:pPr>
        <w:pStyle w:val="FirstParagraph"/>
      </w:pPr>
      <w:r>
        <w:t xml:space="preserve">To understand the role of a</w:t>
      </w:r>
      <w:r>
        <w:t xml:space="preserve"> </w:t>
      </w:r>
      <w:r>
        <w:rPr>
          <w:bCs/>
          <w:b/>
        </w:rPr>
        <w:t xml:space="preserve">Laboratory Technician</w:t>
      </w:r>
    </w:p>
    <w:p>
      <w:pPr>
        <w:pStyle w:val="BodyText"/>
      </w:pPr>
      <w:r>
        <w:t xml:space="preserve">, one must first appreciate the environment.</w:t>
      </w:r>
      <w:r>
        <w:t xml:space="preserve"> </w:t>
      </w:r>
      <w:r>
        <w:rPr>
          <w:bCs/>
          <w:b/>
        </w:rPr>
        <w:t xml:space="preserve">United States San Francisco</w:t>
      </w:r>
    </w:p>
    <w:p>
      <w:pPr>
        <w:pStyle w:val="BodyText"/>
      </w:pPr>
      <w:r>
        <w:t xml:space="preserve">is often viewed through the lens of Silicon Valley’s software revolution, but its northern peninsula and surrounding bay area are equally pivotal in the life sciences industry. The city hosts a dense concentration of research institutions, startups, and established pharmaceutical giants. For a laboratory technician, this means working in an ecosystem that is both hyper-competitive and deeply collaborative.</w:t>
      </w:r>
    </w:p>
    <w:p>
      <w:pPr>
        <w:pStyle w:val="BodyText"/>
      </w:pPr>
      <w:r>
        <w:t xml:space="preserve">In many other regions, laboratory work might be viewed as purely support-oriented or routine. However, in</w:t>
      </w:r>
      <w:r>
        <w:t xml:space="preserve"> </w:t>
      </w:r>
      <w:r>
        <w:rPr>
          <w:bCs/>
          <w:b/>
        </w:rPr>
        <w:t xml:space="preserve">United States San Francisco</w:t>
      </w:r>
    </w:p>
    <w:p>
      <w:pPr>
        <w:pStyle w:val="BodyText"/>
      </w:pPr>
      <w:r>
        <w:t xml:space="preserve">, the pace of innovation is relentless. The proximity to venture capital and academic powerhouses like UCSF (University of California, San Francisco) creates an atmosphere where every sample processed and every data point recorded could potentially contribute to a breakthrough in oncology, neurology, or genetic engineering. This context instills a sense of urgency and purpose that is distinct from laboratory roles in other parts of the country.</w:t>
      </w:r>
    </w:p>
    <w:bookmarkEnd w:id="20"/>
    <w:bookmarkStart w:id="21" w:name="X3768137dd907faa54650cf20517cad2c1d49cf2"/>
    <w:p>
      <w:pPr>
        <w:pStyle w:val="Heading2"/>
      </w:pPr>
      <w:r>
        <w:t xml:space="preserve">The Technical Rigor of the Laboratory Technician</w:t>
      </w:r>
    </w:p>
    <w:p>
      <w:pPr>
        <w:pStyle w:val="FirstParagraph"/>
      </w:pPr>
      <w:r>
        <w:t xml:space="preserve">The core identity of any</w:t>
      </w:r>
      <w:r>
        <w:t xml:space="preserve"> </w:t>
      </w:r>
      <w:r>
        <w:rPr>
          <w:bCs/>
          <w:b/>
        </w:rPr>
        <w:t xml:space="preserve">Laboratory Technician</w:t>
      </w:r>
    </w:p>
    <w:p>
      <w:pPr>
        <w:pStyle w:val="BodyText"/>
      </w:pPr>
      <w:r>
        <w:t xml:space="preserve">rests on technical competence. It involves mastering complex instrumentation, adhering to strict Standard Operating Procedures (SOPs), and maintaining impeccable documentation. In a high-stakes environment like that found in</w:t>
      </w:r>
      <w:r>
        <w:t xml:space="preserve"> </w:t>
      </w:r>
      <w:r>
        <w:rPr>
          <w:bCs/>
          <w:b/>
        </w:rPr>
        <w:t xml:space="preserve">United States San Francisco</w:t>
      </w:r>
    </w:p>
    <w:p>
      <w:pPr>
        <w:pStyle w:val="BodyText"/>
      </w:pPr>
      <w:r>
        <w:t xml:space="preserve">, the margin for error is non-existent. Whether performing polymerase chain reaction (PCR), mass spectrometry, or cell culture maintenance, the technician serves as the eyes and hands of the principal investigator.</w:t>
      </w:r>
    </w:p>
    <w:p>
      <w:pPr>
        <w:pStyle w:val="BodyText"/>
      </w:pPr>
      <w:r>
        <w:t xml:space="preserve">I have reflected deeply on how this technical precision translates into professional humility. There is a profound respect for nature’s complexity that develops when one handles delicate biological samples. As a</w:t>
      </w:r>
      <w:r>
        <w:t xml:space="preserve"> </w:t>
      </w:r>
      <w:r>
        <w:rPr>
          <w:bCs/>
          <w:b/>
        </w:rPr>
        <w:t xml:space="preserve">Laboratory Technician</w:t>
      </w:r>
    </w:p>
    <w:p>
      <w:pPr>
        <w:pStyle w:val="BodyText"/>
      </w:pPr>
      <w:r>
        <w:t xml:space="preserve">, I have learned that data integrity is not just a regulatory requirement but an ethical imperative. In the biotech hub of</w:t>
      </w:r>
      <w:r>
        <w:t xml:space="preserve"> </w:t>
      </w:r>
      <w:r>
        <w:rPr>
          <w:bCs/>
          <w:b/>
        </w:rPr>
        <w:t xml:space="preserve">United States San Francisco</w:t>
      </w:r>
    </w:p>
    <w:p>
      <w:pPr>
        <w:pStyle w:val="BodyText"/>
      </w:pPr>
      <w:r>
        <w:t xml:space="preserve">, where drug development timelines are scrutinized by investors and patients alike, the technician’s role in ensuring reproducibility is critical. This responsibility elevates the job from mere task execution to a vital contribution to scientific truth.</w:t>
      </w:r>
    </w:p>
    <w:bookmarkEnd w:id="21"/>
    <w:bookmarkStart w:id="22" w:name="navigating-diversity-and-collaboration"/>
    <w:p>
      <w:pPr>
        <w:pStyle w:val="Heading2"/>
      </w:pPr>
      <w:r>
        <w:t xml:space="preserve">Navigating Diversity and Collaboration</w:t>
      </w:r>
    </w:p>
    <w:p>
      <w:pPr>
        <w:pStyle w:val="FirstParagraph"/>
      </w:pPr>
      <w:r>
        <w:t xml:space="preserve">One of the most striking aspects of working as a</w:t>
      </w:r>
      <w:r>
        <w:t xml:space="preserve"> </w:t>
      </w:r>
      <w:r>
        <w:rPr>
          <w:bCs/>
          <w:b/>
        </w:rPr>
        <w:t xml:space="preserve">Laboratory Technician</w:t>
      </w:r>
    </w:p>
    <w:p>
      <w:pPr>
        <w:pStyle w:val="BodyText"/>
      </w:pPr>
      <w:r>
        <w:t xml:space="preserve">in this region is the diversity of the workforce.</w:t>
      </w:r>
      <w:r>
        <w:t xml:space="preserve"> </w:t>
      </w:r>
      <w:r>
        <w:rPr>
          <w:bCs/>
          <w:b/>
        </w:rPr>
        <w:t xml:space="preserve">United States San Francisco</w:t>
      </w:r>
    </w:p>
    <w:p>
      <w:pPr>
        <w:pStyle w:val="BodyText"/>
      </w:pPr>
      <w:r>
        <w:t xml:space="preserve">is a global melting pot, and its laboratories reflect this rich tapestry. Colleagues come from varied cultural, educational, and socioeconomic backgrounds. This diversity enriches problem-solving processes but also requires high emotional intelligence and communication skills.</w:t>
      </w:r>
    </w:p>
    <w:p>
      <w:pPr>
        <w:pStyle w:val="BodyText"/>
      </w:pPr>
      <w:r>
        <w:t xml:space="preserve">As a</w:t>
      </w:r>
      <w:r>
        <w:t xml:space="preserve"> </w:t>
      </w:r>
      <w:r>
        <w:rPr>
          <w:bCs/>
          <w:b/>
        </w:rPr>
        <w:t xml:space="preserve">Laboratory Technician</w:t>
      </w:r>
    </w:p>
    <w:p>
      <w:pPr>
        <w:pStyle w:val="BodyText"/>
      </w:pPr>
      <w:r>
        <w:t xml:space="preserve">, I often find myself bridging gaps between senior scientists and junior staff, or translating complex technical issues for non-scientific stakeholders. The collaborative culture in</w:t>
      </w:r>
      <w:r>
        <w:t xml:space="preserve"> </w:t>
      </w:r>
      <w:r>
        <w:rPr>
          <w:bCs/>
          <w:b/>
        </w:rPr>
        <w:t xml:space="preserve">United States San Francisco</w:t>
      </w:r>
    </w:p>
    <w:p>
      <w:pPr>
        <w:pStyle w:val="BodyText"/>
      </w:pPr>
      <w:r>
        <w:t xml:space="preserve">’s lab settings encourages open dialogue and interdisciplinary cooperation. This environment has taught me that science is not a solitary pursuit but a communal effort. The ability to communicate effectively, listen actively, and respect diverse viewpoints are as crucial as pipetting accuracy.</w:t>
      </w:r>
    </w:p>
    <w:bookmarkEnd w:id="22"/>
    <w:bookmarkStart w:id="23" w:name="challenges-and-resilience"/>
    <w:p>
      <w:pPr>
        <w:pStyle w:val="Heading2"/>
      </w:pPr>
      <w:r>
        <w:t xml:space="preserve">Challenges and Resilience</w:t>
      </w:r>
    </w:p>
    <w:p>
      <w:pPr>
        <w:pStyle w:val="FirstParagraph"/>
      </w:pPr>
      <w:r>
        <w:t xml:space="preserve">It would be remiss to discuss this role without acknowledging the challenges. The cost of living in</w:t>
      </w:r>
      <w:r>
        <w:t xml:space="preserve"> </w:t>
      </w:r>
      <w:r>
        <w:rPr>
          <w:bCs/>
          <w:b/>
        </w:rPr>
        <w:t xml:space="preserve">United States San Francisco</w:t>
      </w:r>
    </w:p>
    <w:p>
      <w:pPr>
        <w:pStyle w:val="BodyText"/>
      </w:pPr>
      <w:r>
        <w:t xml:space="preserve">is exorbitant, which can create significant financial pressure for laboratory technicians who may not command the same salaries as lead researchers or data scientists. This economic reality often leads to high turnover rates and burnout. Additionally, the fast-paced nature of the industry can be mentally exhausting.</w:t>
      </w:r>
    </w:p>
    <w:p>
      <w:pPr>
        <w:pStyle w:val="BodyText"/>
      </w:pPr>
      <w:r>
        <w:t xml:space="preserve">However, these challenges have fostered resilience in my practice as a</w:t>
      </w:r>
      <w:r>
        <w:t xml:space="preserve"> </w:t>
      </w:r>
      <w:r>
        <w:rPr>
          <w:bCs/>
          <w:b/>
        </w:rPr>
        <w:t xml:space="preserve">Laboratory Technician</w:t>
      </w:r>
    </w:p>
    <w:p>
      <w:pPr>
        <w:pStyle w:val="BodyText"/>
      </w:pPr>
      <w:r>
        <w:t xml:space="preserve">. I have learned to manage stress through mindfulness and time management. Furthermore, witnessing the tangible outcomes of lab work—such as new therapies moving toward clinical trials—provides a sense of fulfillment that outweighs the hardships. The unique spirit of</w:t>
      </w:r>
      <w:r>
        <w:t xml:space="preserve"> </w:t>
      </w:r>
      <w:r>
        <w:rPr>
          <w:bCs/>
          <w:b/>
        </w:rPr>
        <w:t xml:space="preserve">United States San Francisco</w:t>
      </w:r>
    </w:p>
    <w:p>
      <w:pPr>
        <w:pStyle w:val="BodyText"/>
      </w:pPr>
      <w:r>
        <w:t xml:space="preserve">, characterized by its activists, innovators, and dreamers, inspires laboratory staff to persist despite difficulties.</w:t>
      </w:r>
    </w:p>
    <w:bookmarkEnd w:id="23"/>
    <w:bookmarkStart w:id="24" w:name="Xef5a48306a62a31c8f7528873dcf8e941e971be"/>
    <w:p>
      <w:pPr>
        <w:pStyle w:val="Heading2"/>
      </w:pPr>
      <w:r>
        <w:t xml:space="preserve">Conclusion: A Call to Conscientious Practice</w:t>
      </w:r>
    </w:p>
    <w:p>
      <w:pPr>
        <w:pStyle w:val="FirstParagraph"/>
      </w:pPr>
      <w:r>
        <w:t xml:space="preserve">In conclusion, being a</w:t>
      </w:r>
      <w:r>
        <w:t xml:space="preserve"> </w:t>
      </w:r>
      <w:r>
        <w:rPr>
          <w:bCs/>
          <w:b/>
        </w:rPr>
        <w:t xml:space="preserve">Laboratory Technician</w:t>
      </w:r>
    </w:p>
    <w:p>
      <w:pPr>
        <w:pStyle w:val="BodyText"/>
      </w:pPr>
      <w:r>
        <w:t xml:space="preserve">in</w:t>
      </w:r>
      <w:r>
        <w:t xml:space="preserve"> </w:t>
      </w:r>
      <w:r>
        <w:rPr>
          <w:bCs/>
          <w:b/>
        </w:rPr>
        <w:t xml:space="preserve">United States San Francisco</w:t>
      </w:r>
    </w:p>
    <w:p>
      <w:pPr>
        <w:pStyle w:val="BodyText"/>
      </w:pPr>
      <w:r>
        <w:t xml:space="preserve">is a dynamic and demanding journey. It requires not only technical mastery but also ethical awareness, cultural sensitivity, and personal resilience. The role is pivotal in the broader scientific ecosystem of this city, serving as the foundation upon which innovative discoveries are built.</w:t>
      </w:r>
    </w:p>
    <w:p>
      <w:pPr>
        <w:pStyle w:val="BodyText"/>
      </w:pPr>
      <w:r>
        <w:t xml:space="preserve">As I continue my career in this field, I am committed to upholding the highest standards of professionalism. I recognize that every test performed and every sample analyzed contributes to the larger narrative of healthcare advancement in</w:t>
      </w:r>
      <w:r>
        <w:t xml:space="preserve"> </w:t>
      </w:r>
      <w:r>
        <w:rPr>
          <w:bCs/>
          <w:b/>
        </w:rPr>
        <w:t xml:space="preserve">United States San Francisco</w:t>
      </w:r>
    </w:p>
    <w:p>
      <w:pPr>
        <w:pStyle w:val="BodyText"/>
      </w:pPr>
      <w:r>
        <w:t xml:space="preserve">. This reflection has reinforced my belief that while titles may vary, the dedication to truth and well-being is universal. As a</w:t>
      </w:r>
      <w:r>
        <w:t xml:space="preserve"> </w:t>
      </w:r>
      <w:r>
        <w:rPr>
          <w:bCs/>
          <w:b/>
        </w:rPr>
        <w:t xml:space="preserve">Laboratory Technician</w:t>
      </w:r>
    </w:p>
    <w:p>
      <w:pPr>
        <w:pStyle w:val="BodyText"/>
      </w:pPr>
      <w:r>
        <w:t xml:space="preserve">, I am proud to play my part in this prestigious and impactful endeavor, contributing to a future where science serves humanity with precision and care.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Laboratory Technician in United States San Francisco</dc:title>
  <dc:creator/>
  <dc:language>en</dc:language>
  <cp:keywords/>
  <dcterms:created xsi:type="dcterms:W3CDTF">2026-07-30T07:56:23Z</dcterms:created>
  <dcterms:modified xsi:type="dcterms:W3CDTF">2026-07-30T07:56:23Z</dcterms:modified>
</cp:coreProperties>
</file>

<file path=docProps/custom.xml><?xml version="1.0" encoding="utf-8"?>
<Properties xmlns="http://schemas.openxmlformats.org/officeDocument/2006/custom-properties" xmlns:vt="http://schemas.openxmlformats.org/officeDocument/2006/docPropsVTypes"/>
</file>