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China</w:t>
      </w:r>
      <w:r>
        <w:t xml:space="preserve"> </w:t>
      </w:r>
      <w:r>
        <w:t xml:space="preserve">Beijing</w:t>
      </w:r>
    </w:p>
    <w:bookmarkStart w:id="25" w:name="X07d3f6578d1b6c72cbb2b3f1e4da1ce4686ac52"/>
    <w:p>
      <w:pPr>
        <w:pStyle w:val="Heading1"/>
      </w:pPr>
      <w:r>
        <w:t xml:space="preserve">The Intersection of Tradition, Modernity, and Justice:</w:t>
      </w:r>
    </w:p>
    <w:bookmarkStart w:id="20" w:name="X7b0e9fd11a58937d139d359937d078e4e4b42ef"/>
    <w:p>
      <w:pPr>
        <w:pStyle w:val="Heading2"/>
      </w:pPr>
      <w:r>
        <w:t xml:space="preserve">A Reflection Paper on the Lawyer in China Beijing</w:t>
      </w:r>
    </w:p>
    <w:p>
      <w:pPr>
        <w:pStyle w:val="FirstParagraph"/>
      </w:pPr>
      <w:r>
        <w:t xml:space="preserve">The figure of the</w:t>
      </w:r>
      <w:r>
        <w:t xml:space="preserve"> </w:t>
      </w:r>
      <w:hyperlink w:anchor="Xa39a3ee5e6b4b0d3255bfef95601890afd80709">
        <w:r>
          <w:rPr>
            <w:rStyle w:val="Hyperlink"/>
            <w:bCs/>
            <w:b/>
          </w:rPr>
          <w:t xml:space="preserve">lawyer</w:t>
        </w:r>
      </w:hyperlink>
      <w:r>
        <w:t xml:space="preserve"> is one that has undergone a profound metamorphosis over the last four decades in China. To reflect upon this profession within the specific geopolitical and cultural context of</w:t>
      </w:r>
      <w:r>
        <w:t xml:space="preserve"> </w:t>
      </w:r>
      <w:r>
        <w:rPr>
          <w:bCs/>
          <w:b/>
        </w:rPr>
        <w:t xml:space="preserve">China Beijing</w:t>
      </w:r>
      <w:r>
        <w:t xml:space="preserve"> is to examine a narrative not just of legal practice, but of societal transformation, state-building, and individual agency. As I delve into the role of the lawyer in this capital city, I find myself contemplating the delicate balance between adhering to statutory law and navigating the complex web of political oversight and social harmony that defines governance in</w:t>
      </w:r>
      <w:r>
        <w:t xml:space="preserve"> </w:t>
      </w:r>
      <w:r>
        <w:rPr>
          <w:bCs/>
          <w:b/>
        </w:rPr>
        <w:t xml:space="preserve">China Beijing</w:t>
      </w:r>
      <w:r>
        <w:t xml:space="preserve">. This reflection seeks to unpack these dynamics, exploring how a</w:t>
      </w:r>
      <w:r>
        <w:t xml:space="preserve"> </w:t>
      </w:r>
      <w:hyperlink w:anchor="Xa39a3ee5e6b4b0d3255bfef95601890afd80709">
        <w:r>
          <w:rPr>
            <w:rStyle w:val="Hyperlink"/>
            <w:bCs/>
            <w:b/>
          </w:rPr>
          <w:t xml:space="preserve">lawyer</w:t>
        </w:r>
      </w:hyperlink>
      <w:r>
        <w:t xml:space="preserve"> operates not merely as an agent of justice for their client, but as a stabilizing force within one of the world’s most rapidly evolving legal systems.</w:t>
      </w:r>
    </w:p>
    <w:bookmarkEnd w:id="20"/>
    <w:bookmarkStart w:id="21" w:name="Xc42b6fcc96813f32bd0378a651d3cbff718b350"/>
    <w:p>
      <w:pPr>
        <w:pStyle w:val="Heading2"/>
      </w:pPr>
      <w:r>
        <w:t xml:space="preserve">The Historical Context and Professional Evolution</w:t>
      </w:r>
    </w:p>
    <w:p>
      <w:pPr>
        <w:pStyle w:val="FirstParagraph"/>
      </w:pPr>
      <w:r>
        <w:t xml:space="preserve">To understand the contemporary</w:t>
      </w:r>
      <w:r>
        <w:t xml:space="preserve"> </w:t>
      </w:r>
      <w:hyperlink w:anchor="Xa39a3ee5e6b4b0d3255bfef95601890afd80709">
        <w:r>
          <w:rPr>
            <w:rStyle w:val="Hyperlink"/>
            <w:bCs/>
            <w:b/>
          </w:rPr>
          <w:t xml:space="preserve">lawyer</w:t>
        </w:r>
      </w:hyperlink>
      <w:r>
        <w:t xml:space="preserve"> in</w:t>
      </w:r>
      <w:r>
        <w:t xml:space="preserve"> </w:t>
      </w:r>
      <w:r>
        <w:rPr>
          <w:bCs/>
          <w:b/>
        </w:rPr>
        <w:t xml:space="preserve">China Beijing</w:t>
      </w:r>
      <w:r>
        <w:t xml:space="preserve">, one must first acknowledge the historical vacuum that preceded their resurgence. Following the Cultural Revolution, China lacked a functional legal profession. The restoration of this role began in earnest in 1979 with the enactment of new regulations regarding lawyers and notaries. Today,</w:t>
      </w:r>
      <w:r>
        <w:t xml:space="preserve"> </w:t>
      </w:r>
      <w:r>
        <w:rPr>
          <w:bCs/>
          <w:b/>
        </w:rPr>
        <w:t xml:space="preserve">China Beijing</w:t>
      </w:r>
      <w:r>
        <w:t xml:space="preserve"> serves as the epicenter for this evolution. The capital is home to some of the nation’s most prestigious law firms, which operate on a scale comparable to global giants in New York or London. However, unlike their Western counterparts, these firms must navigate a dual identity: they are market-driven entities competing for high-stakes commercial cases involving multinational corporations and state-owned enterprises (SOEs), yet they remain subject to the overarching authority of the Chinese Communist Party (CCP).</w:t>
      </w:r>
    </w:p>
    <w:p>
      <w:pPr>
        <w:pStyle w:val="BodyText"/>
      </w:pPr>
      <w:r>
        <w:t xml:space="preserve">Reflecting on this duality reveals the unique position of a</w:t>
      </w:r>
      <w:r>
        <w:t xml:space="preserve"> </w:t>
      </w:r>
      <w:hyperlink w:anchor="Xa39a3ee5e6b4b0d3255bfef95601890afd80709">
        <w:r>
          <w:rPr>
            <w:rStyle w:val="Hyperlink"/>
            <w:bCs/>
            <w:b/>
          </w:rPr>
          <w:t xml:space="preserve">lawyer</w:t>
        </w:r>
      </w:hyperlink>
      <w:r>
        <w:t xml:space="preserve"> in</w:t>
      </w:r>
      <w:r>
        <w:t xml:space="preserve"> </w:t>
      </w:r>
      <w:r>
        <w:rPr>
          <w:bCs/>
          <w:b/>
        </w:rPr>
        <w:t xml:space="preserve">China Beijing</w:t>
      </w:r>
      <w:r>
        <w:t xml:space="preserve">. They are often described as "socialist rule-of-law workers." This terminology is not merely semantic; it fundamentally shapes their professional ethos. A</w:t>
      </w:r>
    </w:p>
    <w:p>
      <w:pPr>
        <w:pStyle w:val="BodyText"/>
      </w:pPr>
      <w:hyperlink w:anchor="Xa39a3ee5e6b4b0d3255bfef95601890afd80709">
        <w:r>
          <w:rPr>
            <w:rStyle w:val="Hyperlink"/>
          </w:rPr>
          <w:t xml:space="preserve">lawyer</w:t>
        </w:r>
      </w:hyperlink>
      <w:r>
        <w:t xml:space="preserve"> is expected to contribute to the construction of a socialist society under the rule of law, which implies that legal advocacy must align with broader national interests and social stability. In practice, this means that while technical legal expertise is paramount, political acumen is equally vital.</w:t>
      </w:r>
    </w:p>
    <w:bookmarkEnd w:id="21"/>
    <w:bookmarkStart w:id="22" w:name="X0e44070cb1378b53760402bc304af69013647eb"/>
    <w:p>
      <w:pPr>
        <w:pStyle w:val="Heading2"/>
      </w:pPr>
      <w:r>
        <w:t xml:space="preserve">The Practice Environment in China Beijing</w:t>
      </w:r>
    </w:p>
    <w:p>
      <w:pPr>
        <w:pStyle w:val="FirstParagraph"/>
      </w:pPr>
      <w:r>
        <w:rPr>
          <w:bCs/>
          <w:b/>
        </w:rPr>
        <w:t xml:space="preserve">China Beijing</w:t>
      </w:r>
      <w:r>
        <w:t xml:space="preserve"> is not just an administrative center; it is a hub of legislative activity. The National People’s Congress (NPC) and its Standing Committee convene here, drafting the laws that govern the nation. Consequently,</w:t>
      </w:r>
    </w:p>
    <w:p>
      <w:pPr>
        <w:pStyle w:val="BodyText"/>
      </w:pPr>
      <w:hyperlink w:anchor="Xa39a3ee5e6b4b0d3255bfef95601890afd80709">
        <w:r>
          <w:rPr>
            <w:rStyle w:val="Hyperlink"/>
          </w:rPr>
          <w:t xml:space="preserve">lawyer</w:t>
        </w:r>
      </w:hyperlink>
      <w:r>
        <w:t xml:space="preserve"> practitioners in Beijing often have front-row seats to the evolution of Chinese law. They attend legislative hearings, provide feedback on draft regulations, and engage in policy advocacy through professional associations like the Beijing Lawyers Association.</w:t>
      </w:r>
    </w:p>
    <w:p>
      <w:pPr>
        <w:pStyle w:val="BodyText"/>
      </w:pPr>
      <w:r>
        <w:t xml:space="preserve">This environment presents both opportunities and challenges for the</w:t>
      </w:r>
    </w:p>
    <w:p>
      <w:pPr>
        <w:pStyle w:val="BodyText"/>
      </w:pPr>
      <w:hyperlink w:anchor="Xa39a3ee5e6b4b0d3255bfef95601890afd80709">
        <w:r>
          <w:rPr>
            <w:rStyle w:val="Hyperlink"/>
          </w:rPr>
          <w:t xml:space="preserve">lawyer</w:t>
        </w:r>
      </w:hyperlink>
      <w:r>
        <w:t xml:space="preserve">. On one hand, proximity to power allows for greater influence in shaping legal frameworks. A</w:t>
      </w:r>
    </w:p>
    <w:p>
      <w:pPr>
        <w:pStyle w:val="BodyText"/>
      </w:pPr>
      <w:hyperlink w:anchor="Xa39a3ee5e6b4b0d3255bfef95601890afd80709">
        <w:r>
          <w:rPr>
            <w:rStyle w:val="Hyperlink"/>
          </w:rPr>
          <w:t xml:space="preserve">lawyer</w:t>
        </w:r>
      </w:hyperlink>
      <w:r>
        <w:t xml:space="preserve"> in Beijing can advocate for regulatory clarity that benefits their clients, thereby contributing to a more predictable business environment. On the other hand, this proximity requires a nuanced understanding of political sensitivities. In cases involving public interest litigation or sensitive corporate disputes, the</w:t>
      </w:r>
    </w:p>
    <w:p>
      <w:pPr>
        <w:pStyle w:val="BodyText"/>
      </w:pPr>
      <w:hyperlink w:anchor="Xa39a3ee5e6b4b0d3255bfef95601890afd80709">
        <w:r>
          <w:rPr>
            <w:rStyle w:val="Hyperlink"/>
          </w:rPr>
          <w:t xml:space="preserve">lawyer</w:t>
        </w:r>
      </w:hyperlink>
      <w:r>
        <w:t xml:space="preserve"> must exercise extreme caution to balance zealous representation with the imperative of maintaining social harmony—a core tenet of governance in</w:t>
      </w:r>
      <w:r>
        <w:t xml:space="preserve"> </w:t>
      </w:r>
      <w:r>
        <w:rPr>
          <w:bCs/>
          <w:b/>
        </w:rPr>
        <w:t xml:space="preserve">China Beijing</w:t>
      </w:r>
      <w:r>
        <w:t xml:space="preserve">.</w:t>
      </w:r>
    </w:p>
    <w:p>
      <w:pPr>
        <w:pStyle w:val="BodyText"/>
      </w:pPr>
      <w:r>
        <w:t xml:space="preserve">Furthermore, the digital transformation of legal services has accelerated in</w:t>
      </w:r>
      <w:r>
        <w:t xml:space="preserve"> </w:t>
      </w:r>
      <w:r>
        <w:rPr>
          <w:bCs/>
          <w:b/>
        </w:rPr>
        <w:t xml:space="preserve">China Beijing</w:t>
      </w:r>
      <w:r>
        <w:t xml:space="preserve">. Artificial intelligence and big data analytics are increasingly integrated into legal research and case prediction. For a modern</w:t>
      </w:r>
    </w:p>
    <w:p>
      <w:pPr>
        <w:pStyle w:val="BodyText"/>
      </w:pPr>
      <w:hyperlink w:anchor="Xa39a3ee5e6b4b0d3255bfef95601890afd80709">
        <w:r>
          <w:rPr>
            <w:rStyle w:val="Hyperlink"/>
          </w:rPr>
          <w:t xml:space="preserve">lawyer</w:t>
        </w:r>
      </w:hyperlink>
      <w:r>
        <w:t xml:space="preserve"> in this city, technological proficiency is no longer optional but essential. This shift reflects a broader trend in</w:t>
      </w:r>
      <w:r>
        <w:t xml:space="preserve"> </w:t>
      </w:r>
      <w:r>
        <w:rPr>
          <w:bCs/>
          <w:b/>
        </w:rPr>
        <w:t xml:space="preserve">China Beijing</w:t>
      </w:r>
      <w:r>
        <w:t xml:space="preserve"> towards efficiency and innovation, challenging traditional notions of legal practice.</w:t>
      </w:r>
    </w:p>
    <w:bookmarkEnd w:id="22"/>
    <w:bookmarkStart w:id="23" w:name="Xa6c2965cfd9363d245cbbfc4995ee43c482b49d"/>
    <w:p>
      <w:pPr>
        <w:pStyle w:val="Heading2"/>
      </w:pPr>
      <w:r>
        <w:t xml:space="preserve">Ethical Considerations and Social Responsibility</w:t>
      </w:r>
    </w:p>
    <w:p>
      <w:pPr>
        <w:pStyle w:val="FirstParagraph"/>
      </w:pPr>
      <w:r>
        <w:t xml:space="preserve">The ethical landscape for the</w:t>
      </w:r>
    </w:p>
    <w:p>
      <w:pPr>
        <w:pStyle w:val="BodyText"/>
      </w:pPr>
      <w:hyperlink w:anchor="Xa39a3ee5e6b4b0d3255bfef95601890afd80709">
        <w:r>
          <w:rPr>
            <w:rStyle w:val="Hyperlink"/>
          </w:rPr>
          <w:t xml:space="preserve">lawyer</w:t>
        </w:r>
      </w:hyperlink>
      <w:r>
        <w:t xml:space="preserve"> in</w:t>
      </w:r>
      <w:r>
        <w:t xml:space="preserve"> </w:t>
      </w:r>
      <w:r>
        <w:rPr>
          <w:bCs/>
          <w:b/>
        </w:rPr>
        <w:t xml:space="preserve">China Beijing</w:t>
      </w:r>
      <w:r>
        <w:t xml:space="preserve"> is distinct. While international standards emphasize independence and confidentiality, Chinese legal ethics heavily emphasize loyalty to the law as interpreted by the state and responsibility to social stability. For instance, in defamation or national security cases, a</w:t>
      </w:r>
    </w:p>
    <w:p>
      <w:pPr>
        <w:pStyle w:val="BodyText"/>
      </w:pPr>
      <w:hyperlink w:anchor="Xa39a3ee5e6b4b0d3255bfef95601890afd80709">
        <w:r>
          <w:rPr>
            <w:rStyle w:val="Hyperlink"/>
          </w:rPr>
          <w:t xml:space="preserve">lawyer</w:t>
        </w:r>
      </w:hyperlink>
      <w:r>
        <w:t xml:space="preserve"> must carefully weigh their duty to their client against potential implications for public order.</w:t>
      </w:r>
    </w:p>
    <w:p>
      <w:pPr>
        <w:pStyle w:val="BodyText"/>
      </w:pPr>
      <w:r>
        <w:t xml:space="preserve">This reflection leads me to consider the concept of "pro bono" and social responsibility. In</w:t>
      </w:r>
      <w:r>
        <w:t xml:space="preserve"> </w:t>
      </w:r>
      <w:r>
        <w:rPr>
          <w:bCs/>
          <w:b/>
        </w:rPr>
        <w:t xml:space="preserve">China Beijing</w:t>
      </w:r>
      <w:r>
        <w:t xml:space="preserve">, there is a growing emphasis on lawyers providing legal aid to marginalized communities, including migrant workers and rural residents. This is not only a statutory requirement but also a means for the legal profession to legitimize its role in society. By addressing grievances through legal channels rather than extrajudicial means, the</w:t>
      </w:r>
    </w:p>
    <w:p>
      <w:pPr>
        <w:pStyle w:val="BodyText"/>
      </w:pPr>
      <w:hyperlink w:anchor="Xa39a3ee5e6b4b0d3255bfef95601890afd80709">
        <w:r>
          <w:rPr>
            <w:rStyle w:val="Hyperlink"/>
          </w:rPr>
          <w:t xml:space="preserve">lawyer</w:t>
        </w:r>
      </w:hyperlink>
      <w:r>
        <w:t xml:space="preserve"> acts as a bridge between the state and its citizens, reinforcing trust in the judicial system. This aligns with China Beijing’s broader goal of modernizing governance and reducing social friction.</w:t>
      </w:r>
    </w:p>
    <w:p>
      <w:pPr>
        <w:pStyle w:val="BodyText"/>
      </w:pPr>
      <w:r>
        <w:t xml:space="preserve">Moreover, the role of women in legal practice has expanded significantly in</w:t>
      </w:r>
      <w:r>
        <w:t xml:space="preserve"> </w:t>
      </w:r>
      <w:r>
        <w:rPr>
          <w:bCs/>
          <w:b/>
        </w:rPr>
        <w:t xml:space="preserve">China Beijing</w:t>
      </w:r>
      <w:r>
        <w:t xml:space="preserve">. Female lawyers are increasingly prominent as partners, judges, and arbitrators. This diversity enriches the legal discourse and brings varied perspectives to case resolution. Reflecting on this progress highlights how the profession in</w:t>
      </w:r>
      <w:r>
        <w:t xml:space="preserve"> </w:t>
      </w:r>
      <w:r>
        <w:rPr>
          <w:bCs/>
          <w:b/>
        </w:rPr>
        <w:t xml:space="preserve">China Beijing</w:t>
      </w:r>
      <w:r>
        <w:t xml:space="preserve"> is becoming more inclusive, mirroring global trends while remaining rooted in local cultural values.</w:t>
      </w:r>
    </w:p>
    <w:bookmarkEnd w:id="23"/>
    <w:bookmarkStart w:id="24" w:name="challenges-and-future-directions"/>
    <w:p>
      <w:pPr>
        <w:pStyle w:val="Heading2"/>
      </w:pPr>
      <w:r>
        <w:t xml:space="preserve">Challenges and Future Directions</w:t>
      </w:r>
    </w:p>
    <w:p>
      <w:pPr>
        <w:pStyle w:val="FirstParagraph"/>
      </w:pPr>
      <w:r>
        <w:t xml:space="preserve">Despite these advancements, significant challenges remain for the</w:t>
      </w:r>
    </w:p>
    <w:p>
      <w:pPr>
        <w:pStyle w:val="BodyText"/>
      </w:pPr>
      <w:hyperlink w:anchor="Xa39a3ee5e6b4b0d3255bfef95601890afd80709">
        <w:r>
          <w:rPr>
            <w:rStyle w:val="Hyperlink"/>
          </w:rPr>
          <w:t xml:space="preserve">lawyer</w:t>
        </w:r>
      </w:hyperlink>
      <w:r>
        <w:t xml:space="preserve"> in</w:t>
      </w:r>
    </w:p>
    <w:p>
      <w:pPr>
        <w:pStyle w:val="BodyText"/>
      </w:pPr>
      <w:hyperlink w:anchor="Xa39a3ee5e6b4b0d3255bfef95601890afd80709">
        <w:r>
          <w:rPr>
            <w:rStyle w:val="Hyperlink"/>
          </w:rPr>
          <w:t xml:space="preserve">China Beijing</w:t>
        </w:r>
      </w:hyperlink>
      <w:r>
        <w:t xml:space="preserve">. Issues such as uneven application of laws, lack of transparency in certain administrative processes, and the pressure to conform to political narratives can hinder effective advocacy. Additionally, international sanctions and geopolitical tensions have impacted cross-border legal services, requiring</w:t>
      </w:r>
    </w:p>
    <w:p>
      <w:pPr>
        <w:pStyle w:val="BodyText"/>
      </w:pPr>
      <w:hyperlink w:anchor="Xa39a3ee5e6b4b0d3255bfef95601890afd80709">
        <w:r>
          <w:rPr>
            <w:rStyle w:val="Hyperlink"/>
          </w:rPr>
          <w:t xml:space="preserve">lawyer</w:t>
        </w:r>
      </w:hyperlink>
      <w:r>
        <w:t xml:space="preserve"> practitioners to develop strategies for navigating conflicting legal regimes.</w:t>
      </w:r>
    </w:p>
    <w:p>
      <w:pPr>
        <w:pStyle w:val="BodyText"/>
      </w:pPr>
      <w:r>
        <w:t xml:space="preserve">The future of the profession in</w:t>
      </w:r>
      <w:r>
        <w:t xml:space="preserve"> </w:t>
      </w:r>
      <w:r>
        <w:rPr>
          <w:bCs/>
          <w:b/>
        </w:rPr>
        <w:t xml:space="preserve">China Beijing</w:t>
      </w:r>
      <w:r>
        <w:t xml:space="preserve"> will likely depend on its ability to adapt to these complexities. Continued professionalization, enhanced ethical training, and greater engagement with international legal communities will be crucial. The</w:t>
      </w:r>
    </w:p>
    <w:p>
      <w:pPr>
        <w:pStyle w:val="BodyText"/>
      </w:pPr>
      <w:hyperlink w:anchor="Xa39a3ee5e6b4b0d3255bfef95601890afd80709">
        <w:r>
          <w:rPr>
            <w:rStyle w:val="Hyperlink"/>
          </w:rPr>
          <w:t xml:space="preserve">lawyer</w:t>
        </w:r>
      </w:hyperlink>
      <w:r>
        <w:t xml:space="preserve"> must evolve from being a mere technician of law to becoming a strategic advisor who understands the interplay between law, politics, and economics.</w:t>
      </w:r>
    </w:p>
    <w:p>
      <w:pPr>
        <w:pStyle w:val="BodyText"/>
      </w:pPr>
      <w:r>
        <w:t xml:space="preserve">In conclusion, reflecting on the role of the</w:t>
      </w:r>
    </w:p>
    <w:p>
      <w:pPr>
        <w:pStyle w:val="BodyText"/>
      </w:pPr>
      <w:hyperlink w:anchor="Xa39a3ee5e6b4b0d3255bfef95601890afd80709">
        <w:r>
          <w:rPr>
            <w:rStyle w:val="Hyperlink"/>
          </w:rPr>
          <w:t xml:space="preserve">lawyer</w:t>
        </w:r>
      </w:hyperlink>
      <w:r>
        <w:t xml:space="preserve"> in</w:t>
      </w:r>
      <w:r>
        <w:t xml:space="preserve"> </w:t>
      </w:r>
      <w:r>
        <w:rPr>
          <w:bCs/>
          <w:b/>
        </w:rPr>
        <w:t xml:space="preserve">China Beijing</w:t>
      </w:r>
      <w:r>
        <w:t xml:space="preserve"> reveals a profession in dynamic tension. It is a field where ancient Confucian ideals of harmony meet modern capitalist demands for justice and predictability. The lawyer in this context is not just an advocate but a mediator, a policy influencer, and a guardian of social stability. As</w:t>
      </w:r>
      <w:r>
        <w:t xml:space="preserve"> </w:t>
      </w:r>
      <w:r>
        <w:rPr>
          <w:bCs/>
          <w:b/>
        </w:rPr>
        <w:t xml:space="preserve">China Beijing</w:t>
      </w:r>
      <w:r>
        <w:t xml:space="preserve"> continues to assert its position on the global stage, the legal professionals operating within its borders will play an increasingly critical role in shaping not only domestic governance but also international legal norms. The journey of the</w:t>
      </w:r>
    </w:p>
    <w:p>
      <w:pPr>
        <w:pStyle w:val="BodyText"/>
      </w:pPr>
      <w:hyperlink w:anchor="Xa39a3ee5e6b4b0d3255bfef95601890afd80709">
        <w:r>
          <w:rPr>
            <w:rStyle w:val="Hyperlink"/>
          </w:rPr>
          <w:t xml:space="preserve">lawyer</w:t>
        </w:r>
      </w:hyperlink>
      <w:r>
        <w:t xml:space="preserve"> in this capital is a testament to China’s broader quest for modernity, offering valuable lessons on how law functions at the intersection of tradition and transformation.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Lawyer in China Beijing</dc:title>
  <dc:creator/>
  <dc:language>en</dc:language>
  <cp:keywords/>
  <dcterms:created xsi:type="dcterms:W3CDTF">2026-07-29T06:55:32Z</dcterms:created>
  <dcterms:modified xsi:type="dcterms:W3CDTF">2026-07-29T06:55:32Z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