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Legal</w:t>
      </w:r>
      <w:r>
        <w:t xml:space="preserve"> </w:t>
      </w:r>
      <w:r>
        <w:t xml:space="preserve">Practice</w:t>
      </w:r>
      <w:r>
        <w:t xml:space="preserve"> </w:t>
      </w:r>
      <w:r>
        <w:t xml:space="preserve">in</w:t>
      </w:r>
      <w:r>
        <w:t xml:space="preserve"> </w:t>
      </w:r>
      <w:r>
        <w:t xml:space="preserve">Japan</w:t>
      </w:r>
      <w:r>
        <w:t xml:space="preserve"> </w:t>
      </w:r>
      <w:r>
        <w:t xml:space="preserve">Kyoto</w:t>
      </w:r>
    </w:p>
    <w:bookmarkStart w:id="20" w:name="Xa0b1c1695089158507a1b3f1b6c686bb7bdf4a3"/>
    <w:p>
      <w:pPr>
        <w:pStyle w:val="Heading1"/>
      </w:pPr>
      <w:r>
        <w:t xml:space="preserve">The Intersection of Tradition and Statute: A Reflection on the Lawyer Profession in Japan Kyoto</w:t>
      </w:r>
    </w:p>
    <w:p>
      <w:pPr>
        <w:pStyle w:val="FirstParagraph"/>
      </w:pPr>
      <w:r>
        <w:t xml:space="preserve">To consider the role of a</w:t>
      </w:r>
      <w:r>
        <w:t xml:space="preserve"> </w:t>
      </w:r>
      <w:r>
        <w:rPr>
          <w:bCs/>
          <w:b/>
        </w:rPr>
        <w:t xml:space="preserve">Lawyer</w:t>
      </w:r>
      <w:r>
        <w:t xml:space="preserve">Japankyotois not merely an academic exercise; it is a profound engagement with history, social harmony, and the evolving nature of justice. Kyoto, often referred to as the heart of traditional Japan, offers a unique backdrop against which to reflect on what it means to practice law today. While Tokyo may represent the modernized speed of global commerce and legislative turnover, Kyoto stands as a custodian of aesthetic grace and historical continuity. Yet, beneath this serene exterior lies a complex legal framework that demands nuanced understanding from any</w:t>
      </w:r>
      <w:r>
        <w:t xml:space="preserve"> </w:t>
      </w:r>
      <w:r>
        <w:rPr>
          <w:bCs/>
          <w:b/>
        </w:rPr>
        <w:t xml:space="preserve">Lawyer</w:t>
      </w:r>
      <w:r>
        <w:t xml:space="preserve"> </w:t>
      </w:r>
      <w:r>
        <w:t xml:space="preserve">seeking to serve clients effectively in this region. This reflection explores how the identity of a</w:t>
      </w:r>
    </w:p>
    <w:p>
      <w:pPr>
        <w:pStyle w:val="BodyText"/>
      </w:pPr>
      <w:r>
        <w:t xml:space="preserve">LawyerJapankyoto, balancing the rigid structures of statutory law with the soft power of cultural expectation.</w:t>
      </w:r>
    </w:p>
    <w:p>
      <w:pPr>
        <w:pStyle w:val="BodyText"/>
      </w:pPr>
      <w:r>
        <w:t xml:space="preserve">The Weight History on Legal Practice</w:t>
      </w:r>
    </w:p>
    <w:p>
      <w:pPr>
        <w:pStyle w:val="BodyText"/>
      </w:pPr>
      <w:r>
        <w:t xml:space="preserve">When one arrives in</w:t>
      </w:r>
    </w:p>
    <w:p>
      <w:pPr>
        <w:pStyle w:val="BodyText"/>
      </w:pPr>
      <w:r>
        <w:t xml:space="preserve">Japankyoto, they are immediately struck by the tangible presence history. The city’s preservation laws, zoning regulations for traditional machiya houses and strict guidelines on architectural aesthetics provide a real-world manifestation of how law intersects with culture. For a</w:t>
      </w:r>
    </w:p>
    <w:p>
      <w:pPr>
        <w:pStyle w:val="BodyText"/>
      </w:pPr>
      <w:r>
        <w:t xml:space="preserve">LawyerLawyerThis duality forces the</w:t>
      </w:r>
    </w:p>
    <w:p>
      <w:pPr>
        <w:pStyle w:val="BodyText"/>
      </w:pPr>
      <w:r>
        <w:t xml:space="preserve">LawyerJapankyoto, there is a deep-seated belief that legal outcomes should resonate with communal values and social harmony (wa). Therefore, a</w:t>
      </w:r>
    </w:p>
    <w:p>
      <w:pPr>
        <w:pStyle w:val="BodyText"/>
      </w:pPr>
      <w:r>
        <w:t xml:space="preserve">LawyerThe Conceptual Framework of Justice in a Traditional Setting</w:t>
      </w:r>
    </w:p>
    <w:p>
      <w:pPr>
        <w:pStyle w:val="BodyText"/>
      </w:pPr>
      <w:r>
        <w:t xml:space="preserve">The title</w:t>
      </w:r>
    </w:p>
    <w:p>
      <w:pPr>
        <w:pStyle w:val="BodyText"/>
      </w:pPr>
      <w:r>
        <w:t xml:space="preserve">Lawyer carries different connotations across different legal systems. In Japan, the profession is highly regulated and unified under the National Bar Association. For a</w:t>
      </w:r>
    </w:p>
    <w:p>
      <w:pPr>
        <w:pStyle w:val="BodyText"/>
      </w:pPr>
      <w:r>
        <w:t xml:space="preserve">LawyerJapankyoto, this unity provides a standardized ethical baseline, yet the application of that ethics is deeply influenced by local sensibilities. The reflection on being a</w:t>
      </w:r>
    </w:p>
    <w:p>
      <w:pPr>
        <w:pStyle w:val="BodyText"/>
      </w:pPr>
      <w:r>
        <w:t xml:space="preserve">LawyerIn</w:t>
      </w:r>
    </w:p>
    <w:p>
      <w:pPr>
        <w:pStyle w:val="BodyText"/>
      </w:pPr>
      <w:r>
        <w:t xml:space="preserve">Japankyoto, the preservation of relationships often takes precedence over the strict enforcement of contractual rights. A</w:t>
      </w:r>
    </w:p>
    <w:p>
      <w:pPr>
        <w:pStyle w:val="BodyText"/>
      </w:pPr>
      <w:r>
        <w:t xml:space="preserve">LawyerLawyer becomes a strategic advisor who weighs legal victories against relational costs. This is particularly relevant in Kyoto, where business networks are often built on generations of trust and mutual obligation.</w:t>
      </w:r>
    </w:p>
    <w:p>
      <w:pPr>
        <w:pStyle w:val="BodyText"/>
      </w:pPr>
      <w:r>
        <w:t xml:space="preserve">Modern Challenges Facing the Lawyer in Japan Kyoto</w:t>
      </w:r>
    </w:p>
    <w:p>
      <w:pPr>
        <w:pStyle w:val="BodyText"/>
      </w:pPr>
      <w:r>
        <w:t xml:space="preserve">Despite its traditional appearance,</w:t>
      </w:r>
    </w:p>
    <w:p>
      <w:pPr>
        <w:pStyle w:val="BodyText"/>
      </w:pPr>
      <w:r>
        <w:t xml:space="preserve">Japankyotois not static. It faces modern challenges such as tourism management, aging population issues and digital transformation. These contemporary issues present new frontiers for the</w:t>
      </w:r>
    </w:p>
    <w:p>
      <w:pPr>
        <w:pStyle w:val="BodyText"/>
      </w:pPr>
      <w:r>
        <w:t xml:space="preserve">Lawyer. For instance, laws regarding short-term rentals (minpaku) have become increasingly complex as Kyoto grapples with overtourism. A</w:t>
      </w:r>
    </w:p>
    <w:p>
      <w:pPr>
        <w:pStyle w:val="BodyText"/>
      </w:pPr>
      <w:r>
        <w:t xml:space="preserve">Lawyer specializing in real estate or administrative law must now interpret national regulations in light of local emergency ordinances designed to protect residential tranquility.</w:t>
      </w:r>
    </w:p>
    <w:p>
      <w:pPr>
        <w:pStyle w:val="BodyText"/>
      </w:pPr>
      <w:r>
        <w:t xml:space="preserve">Furthermore, the globalization of</w:t>
      </w:r>
    </w:p>
    <w:p>
      <w:pPr>
        <w:pStyle w:val="BodyText"/>
      </w:pPr>
      <w:r>
        <w:t xml:space="preserve">Japankyotomeans that a</w:t>
      </w:r>
    </w:p>
    <w:p>
      <w:pPr>
        <w:pStyle w:val="BodyText"/>
      </w:pPr>
      <w:r>
        <w:t xml:space="preserve">Lawyer cannot rely solely on domestic knowledge. International clients are increasingly interested in investing in Kyoto’s cultural assets, from tea houses to sake breweries. These transactions require a</w:t>
      </w:r>
    </w:p>
    <w:p>
      <w:pPr>
        <w:pStyle w:val="BodyText"/>
      </w:pPr>
      <w:r>
        <w:t xml:space="preserve">Lawyer who can bridge Western legal concepts with Japanese property laws and cultural expectations. The</w:t>
      </w:r>
    </w:p>
    <w:p>
      <w:pPr>
        <w:pStyle w:val="BodyText"/>
      </w:pPr>
      <w:r>
        <w:t xml:space="preserve">Lawyer must translate not just languages, but legal philosophies. They must explain to foreign investors why certain negotiations move slowly and why relationship-building is a prerequisite for any deal.</w:t>
      </w:r>
    </w:p>
    <w:p>
      <w:pPr>
        <w:pStyle w:val="BodyText"/>
      </w:pPr>
      <w:r>
        <w:t xml:space="preserve">The Personal Ethos of the Lawyer in Kyoto</w:t>
      </w:r>
    </w:p>
    <w:p>
      <w:pPr>
        <w:pStyle w:val="BodyText"/>
      </w:pPr>
      <w:r>
        <w:t xml:space="preserve">To reflect on the role of a</w:t>
      </w:r>
    </w:p>
    <w:p>
      <w:pPr>
        <w:pStyle w:val="BodyText"/>
      </w:pPr>
      <w:r>
        <w:t xml:space="preserve">Lawyerin</w:t>
      </w:r>
    </w:p>
    <w:p>
      <w:pPr>
        <w:pStyle w:val="BodyText"/>
      </w:pPr>
      <w:r>
        <w:t xml:space="preserve">Japankyotois also to reflect on personal integrity and patience. The aesthetic principle of ma (negative space) is prevalent in Kyoto’s arts and architecture. Similarly, there must be space for silence, reflection and careful thought in legal practice. A rushed approach to law can be seen as disrespectful in this context. A</w:t>
      </w:r>
    </w:p>
    <w:p>
      <w:pPr>
        <w:pStyle w:val="BodyText"/>
      </w:pPr>
      <w:r>
        <w:t xml:space="preserve">Lawyerwho embodies the spirit of Kyoto understands that time is a resource to be respected, not just spent.</w:t>
      </w:r>
    </w:p>
    <w:p>
      <w:pPr>
        <w:pStyle w:val="BodyText"/>
      </w:pPr>
      <w:r>
        <w:t xml:space="preserve">This mindset fosters a type of legal service that is thorough, respectful and deeply considerate of the client’s long-term well-being rather than just immediate gratification. The</w:t>
      </w:r>
    </w:p>
    <w:p>
      <w:pPr>
        <w:pStyle w:val="BodyText"/>
      </w:pPr>
      <w:r>
        <w:t xml:space="preserve">Lawyer becomes a steward of order and harmony. They are expected to maintain high standards of professionalism that mirror the precision and beauty associated with Kyoto’s craftspeople.</w:t>
      </w:r>
    </w:p>
    <w:p>
      <w:pPr>
        <w:pStyle w:val="BodyText"/>
      </w:pPr>
      <w:r>
        <w:t xml:space="preserve">Conclusion</w:t>
      </w:r>
    </w:p>
    <w:p>
      <w:pPr>
        <w:pStyle w:val="BodyText"/>
      </w:pPr>
      <w:r>
        <w:t xml:space="preserve">In conclusion, the identity of a</w:t>
      </w:r>
    </w:p>
    <w:p>
      <w:pPr>
        <w:pStyle w:val="BodyText"/>
      </w:pPr>
      <w:r>
        <w:t xml:space="preserve">LawyerJapankyotois multifaceted and deeply rooted in place. It is a role that demands more than technical legal expertise; it requires cultural intelligence, historical awareness and a commitment to social harmony. The</w:t>
      </w:r>
    </w:p>
    <w:p>
      <w:pPr>
        <w:pStyle w:val="BodyText"/>
      </w:pPr>
      <w:r>
        <w:t xml:space="preserve">Lawyer must act as both defender of rights and guardian of tradition. In</w:t>
      </w:r>
    </w:p>
    <w:p>
      <w:pPr>
        <w:pStyle w:val="BodyText"/>
      </w:pPr>
      <w:r>
        <w:t xml:space="preserve">Japankyoto, the law is not separate from culture; it is woven into its very fabric. Therefore, to be a successful</w:t>
      </w:r>
    </w:p>
    <w:p>
      <w:pPr>
        <w:pStyle w:val="BodyText"/>
      </w:pPr>
      <w:r>
        <w:t xml:space="preserve">LawyerLawyerLawyerJapankyoto.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Legal Practice in Japan Kyoto</dc:title>
  <dc:creator/>
  <dc:language>en</dc:language>
  <cp:keywords/>
  <dcterms:created xsi:type="dcterms:W3CDTF">2026-07-29T13:27:16Z</dcterms:created>
  <dcterms:modified xsi:type="dcterms:W3CDTF">2026-07-29T13:27:16Z</dcterms:modified>
</cp:coreProperties>
</file>

<file path=docProps/custom.xml><?xml version="1.0" encoding="utf-8"?>
<Properties xmlns="http://schemas.openxmlformats.org/officeDocument/2006/custom-properties" xmlns:vt="http://schemas.openxmlformats.org/officeDocument/2006/docPropsVTypes"/>
</file>