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Legal</w:t>
      </w:r>
      <w:r>
        <w:t xml:space="preserve"> </w:t>
      </w:r>
      <w:r>
        <w:t xml:space="preserve">Practice</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ac2a587fa610fc9f47ed8df985d9693d451f847"/>
    <w:p>
      <w:pPr>
        <w:pStyle w:val="Heading1"/>
      </w:pPr>
      <w:r>
        <w:t xml:space="preserve">A Reflection on the Role and Evolution of the Lawyer in South Korea, Seoul</w:t>
      </w:r>
    </w:p>
    <w:p>
      <w:pPr>
        <w:pStyle w:val="FirstParagraph"/>
      </w:pPr>
      <w:r>
        <w:t xml:space="preserve">The legal landscape is a dynamic tapestry woven from history, culture, economics, and political will. Nowhere is this intersection more vividly observed than in South Korea, specifically within its bustling capital of Seoul. To understand the profession of the</w:t>
      </w:r>
      <w:r>
        <w:t xml:space="preserve"> </w:t>
      </w:r>
      <w:r>
        <w:rPr>
          <w:bCs/>
          <w:b/>
        </w:rPr>
        <w:t xml:space="preserve">Lawyer</w:t>
      </w:r>
      <w:r>
        <w:t xml:space="preserve"> </w:t>
      </w:r>
      <w:r>
        <w:t xml:space="preserve">in this context is to understand a nation’s rapid transformation from post-war devastation to a global technological and economic powerhouse. This reflection paper seeks to explore the multifaceted role of the legal professional in</w:t>
      </w:r>
      <w:r>
        <w:t xml:space="preserve"> </w:t>
      </w:r>
      <w:r>
        <w:rPr>
          <w:bCs/>
          <w:b/>
        </w:rPr>
        <w:t xml:space="preserve">South Korea, Seoul</w:t>
      </w:r>
      <w:r>
        <w:t xml:space="preserve">, examining how traditional Confucian values interact with modern Western-style jurisprudence, and how the demands of a hyper-competitive metropolis shape the practice of law.</w:t>
      </w:r>
    </w:p>
    <w:bookmarkStart w:id="20" w:name="Xc6abea5233ab0a1313f2f108e406405769e1d23"/>
    <w:p>
      <w:pPr>
        <w:pStyle w:val="Heading2"/>
      </w:pPr>
      <w:r>
        <w:t xml:space="preserve">The Historical Context: From Tradition to Modernity</w:t>
      </w:r>
    </w:p>
    <w:p>
      <w:pPr>
        <w:pStyle w:val="FirstParagraph"/>
      </w:pPr>
      <w:r>
        <w:t xml:space="preserve">To reflect on the current state of legal practice in Seoul, one must first acknowledge the historical undercurrents that define it. For centuries, Korea was governed by a blend of Confucian ethics and Buddhist philosophy, where harmony and hierarchy were prized over adversarial litigation. In this traditional framework, disputes were ideally resolved through mediation and consensus within the community rather than through courts. However, the modernization efforts of the late 19th and early 20th centuries, followed by intense industrialization under military rule in the mid-20th century, necessitated a shift toward codified law and formalized legal structures. Today, in</w:t>
      </w:r>
      <w:r>
        <w:t xml:space="preserve"> </w:t>
      </w:r>
      <w:r>
        <w:rPr>
          <w:bCs/>
          <w:b/>
        </w:rPr>
        <w:t xml:space="preserve">South Korea, Seoul</w:t>
      </w:r>
      <w:r>
        <w:t xml:space="preserve">, this historical duality remains palpable. The modern</w:t>
      </w:r>
      <w:r>
        <w:t xml:space="preserve"> </w:t>
      </w:r>
      <w:r>
        <w:rPr>
          <w:bCs/>
          <w:b/>
        </w:rPr>
        <w:t xml:space="preserve">Lawyer</w:t>
      </w:r>
      <w:r>
        <w:t xml:space="preserve"> </w:t>
      </w:r>
      <w:r>
        <w:t xml:space="preserve">operates within a system that is fundamentally civil-law based, heavily influenced by German and Japanese legal codes, yet the societal expectation for amicable resolution often persists beneath the surface of formal proceedings.</w:t>
      </w:r>
    </w:p>
    <w:bookmarkEnd w:id="20"/>
    <w:bookmarkStart w:id="21" w:name="X3ad8edf44919d94ee34314b89f1f5d66d39f071"/>
    <w:p>
      <w:pPr>
        <w:pStyle w:val="Heading2"/>
      </w:pPr>
      <w:r>
        <w:t xml:space="preserve">The Seoul Metropolis: A Hub of Legal Complexity</w:t>
      </w:r>
    </w:p>
    <w:p>
      <w:pPr>
        <w:pStyle w:val="FirstParagraph"/>
      </w:pPr>
      <w:r>
        <w:t xml:space="preserve">Seoul is not merely a capital city; it is one of the most densely populated and economically vibrant urban centers in the world. As a major global financial hub, it hosts headquarters for many of South Korea’s chaebols (conglomerates such as Samsung, Hyundai, and LG). Consequently, the legal market in Seoul is exceptionally demanding. The</w:t>
      </w:r>
      <w:r>
        <w:t xml:space="preserve"> </w:t>
      </w:r>
      <w:r>
        <w:rPr>
          <w:bCs/>
          <w:b/>
        </w:rPr>
        <w:t xml:space="preserve">Lawyer</w:t>
      </w:r>
      <w:r>
        <w:t xml:space="preserve"> </w:t>
      </w:r>
      <w:r>
        <w:t xml:space="preserve">practicing in this city is often at the forefront of complex international transactions, intellectual property disputes arising from rapid technological innovation, and regulatory compliance issues linked to global markets. The pace of life in Seoul dictates a high-pressure environment for legal professionals. Clients expect swift resolutions and strategic foresight that can navigate not only Korean statutes but also cross-border legal implications. This creates a unique breed of legal practitioner who must be fluent not just in law, but in global business dynamics.</w:t>
      </w:r>
    </w:p>
    <w:bookmarkEnd w:id="21"/>
    <w:bookmarkStart w:id="22" w:name="X6149a50915c707f25d6e4a77f754879b62d2a94"/>
    <w:p>
      <w:pPr>
        <w:pStyle w:val="Heading2"/>
      </w:pPr>
      <w:r>
        <w:t xml:space="preserve">The Barrier to Entry and the Legal Oligarchy</w:t>
      </w:r>
    </w:p>
    <w:p>
      <w:pPr>
        <w:pStyle w:val="FirstParagraph"/>
      </w:pPr>
      <w:r>
        <w:t xml:space="preserve">A critical aspect of reflecting on the profession in Korea is its notoriously difficult barrier to entry. The Korean bar examination is widely considered one of the most competitive exams in the world, with pass rates often dipping below five percent. This rigorous selection process has created a relatively small but elite class of</w:t>
      </w:r>
      <w:r>
        <w:t xml:space="preserve"> </w:t>
      </w:r>
      <w:r>
        <w:rPr>
          <w:bCs/>
          <w:b/>
        </w:rPr>
        <w:t xml:space="preserve">Lawyers</w:t>
      </w:r>
      <w:r>
        <w:t xml:space="preserve">. Because so few individuals are admitted to the bar each year, there has historically been a close-knit network among legal professionals, judges, and prosecutors. This phenomenon is often referred to as the "legal oligarchy" or the "three generations of lawyers." While this exclusivity ensures a high level of academic competence and shared educational background among practitioners, it has also drawn criticism for fostering insularity. In</w:t>
      </w:r>
      <w:r>
        <w:t xml:space="preserve"> </w:t>
      </w:r>
      <w:r>
        <w:rPr>
          <w:bCs/>
          <w:b/>
        </w:rPr>
        <w:t xml:space="preserve">South Korea, Seoul</w:t>
      </w:r>
      <w:r>
        <w:t xml:space="preserve">, where professional networks (known as *Gwan-gye*) play a significant role in business and society, the closeness of the legal community can influence perceptions of fairness and transparency. Recent reforms aim to broaden this base by increasing the number of bar graduates annually, thereby diversifying perspectives within the profession.</w:t>
      </w:r>
    </w:p>
    <w:bookmarkEnd w:id="22"/>
    <w:bookmarkStart w:id="23" w:name="the-role-of-lawyers-in-social-change"/>
    <w:p>
      <w:pPr>
        <w:pStyle w:val="Heading2"/>
      </w:pPr>
      <w:r>
        <w:t xml:space="preserve">The Role of Lawyers in Social Change</w:t>
      </w:r>
    </w:p>
    <w:p>
      <w:pPr>
        <w:pStyle w:val="FirstParagraph"/>
      </w:pPr>
      <w:r>
        <w:t xml:space="preserve">Beyond corporate commerce, lawyers in Seoul have played a pivotal role in South Korea’s democratization. During the military regimes of the 1970s and 80s, many lawyers served as defenders of human rights, often facing persecution themselves for representing political dissidents. This legacy imbues the profession with a sense of social responsibility that remains relevant today. In contemporary</w:t>
      </w:r>
      <w:r>
        <w:t xml:space="preserve"> </w:t>
      </w:r>
      <w:r>
        <w:rPr>
          <w:bCs/>
          <w:b/>
        </w:rPr>
        <w:t xml:space="preserve">South Korea, Seoul</w:t>
      </w:r>
      <w:r>
        <w:t xml:space="preserve">, lawyers are increasingly involved in public interest litigation, addressing issues such as gender equality, labor rights in the gig economy, and environmental protection. The modern lawyer is no longer just a legal technician but also an agent of social reflection and change. Public interest groups and non-governmental organizations rely heavily on legal expertise to challenge policy decisions that affect marginalized communities. This shift reflects a maturing civil society in Seoul, where the rule of law is seen as a tool for justice rather than merely state control.</w:t>
      </w:r>
    </w:p>
    <w:bookmarkEnd w:id="23"/>
    <w:bookmarkStart w:id="24" w:name="technological-disruption-and-the-future"/>
    <w:p>
      <w:pPr>
        <w:pStyle w:val="Heading2"/>
      </w:pPr>
      <w:r>
        <w:t xml:space="preserve">Technological Disruption and the Future</w:t>
      </w:r>
    </w:p>
    <w:p>
      <w:pPr>
        <w:pStyle w:val="FirstParagraph"/>
      </w:pPr>
      <w:r>
        <w:t xml:space="preserve">No reflection on modern legal practice would be complete without addressing technology. South Korea is arguably one of the most technologically advanced societies in the world, and Seoul is its epicenter. The rise of LegalTech companies in the city is beginning to disrupt traditional models of legal service delivery. Artificial intelligence tools are being used for contract review, document discovery, and even predictive analytics regarding judicial outcomes. For the</w:t>
      </w:r>
      <w:r>
        <w:t xml:space="preserve"> </w:t>
      </w:r>
      <w:r>
        <w:rPr>
          <w:bCs/>
          <w:b/>
        </w:rPr>
        <w:t xml:space="preserve">Lawyer</w:t>
      </w:r>
      <w:r>
        <w:t xml:space="preserve"> </w:t>
      </w:r>
      <w:r>
        <w:t xml:space="preserve">in</w:t>
      </w:r>
      <w:r>
        <w:t xml:space="preserve"> </w:t>
      </w:r>
      <w:r>
        <w:rPr>
          <w:bCs/>
          <w:b/>
        </w:rPr>
        <w:t xml:space="preserve">South Korea, Seoul</w:t>
      </w:r>
      <w:r>
        <w:t xml:space="preserve">, adaptability is now a core competency. The traditional image of the lawyer as a solitary scholar poring over books is evolving into that of a tech-savvy consultant who leverages data to provide strategic advice. Furthermore, with the digitalization of court procedures accelerated by recent global events, efficiency and technological literacy are becoming standard requirements for legal practice in the capital.</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Lawyer</w:t>
      </w:r>
      <w:r>
        <w:t xml:space="preserve"> </w:t>
      </w:r>
      <w:r>
        <w:t xml:space="preserve">in</w:t>
      </w:r>
      <w:r>
        <w:t xml:space="preserve"> </w:t>
      </w:r>
      <w:r>
        <w:rPr>
          <w:bCs/>
          <w:b/>
        </w:rPr>
        <w:t xml:space="preserve">South Korea, Seoul</w:t>
      </w:r>
      <w:r>
        <w:t xml:space="preserve">, stands at a fascinating crossroads. It is a field defined by intense competition and high academic standards, rooted in a history that values harmony but increasingly demands adversarial rigor to meet global business needs. The legal community in Seoul is small yet powerful, exerting significant influence on both corporate governance and social justice movements. As the city continues to evolve as a digital hub and democratic society deepens its institutions, lawyers will face new challenges regarding ethics, technology, and inclusivity. Reflecting on this dynamic environment highlights the resilience of the legal profession in Korea. It is a profession that has successfully bridged traditional values with modern global demands, serving as both a guardian of order and an advocate for progress in one of Asia’s most compelling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Legal Practice in South Korea, Seoul</dc:title>
  <dc:creator/>
  <dc:language>en</dc:language>
  <cp:keywords/>
  <dcterms:created xsi:type="dcterms:W3CDTF">2026-07-29T15:10:24Z</dcterms:created>
  <dcterms:modified xsi:type="dcterms:W3CDTF">2026-07-29T15:10:24Z</dcterms:modified>
</cp:coreProperties>
</file>

<file path=docProps/custom.xml><?xml version="1.0" encoding="utf-8"?>
<Properties xmlns="http://schemas.openxmlformats.org/officeDocument/2006/custom-properties" xmlns:vt="http://schemas.openxmlformats.org/officeDocument/2006/docPropsVTypes"/>
</file>