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Switzerland</w:t>
      </w:r>
      <w:r>
        <w:t xml:space="preserve"> </w:t>
      </w:r>
      <w:r>
        <w:t xml:space="preserve">Zurich</w:t>
      </w:r>
    </w:p>
    <w:bookmarkStart w:id="26" w:name="X5e67ab9c6dcefc92af98720626772ae529596d7"/>
    <w:p>
      <w:pPr>
        <w:pStyle w:val="Heading1"/>
      </w:pPr>
      <w:r>
        <w:t xml:space="preserve">A Reflection Paper on the Role and Nuances of the Lawyer in Switzerland Zurich</w:t>
      </w:r>
    </w:p>
    <w:p>
      <w:pPr>
        <w:pStyle w:val="FirstParagraph"/>
      </w:pPr>
      <w:r>
        <w:rPr>
          <w:bCs/>
          <w:b/>
        </w:rPr>
        <w:t xml:space="preserve">Date:</w:t>
      </w:r>
      <w:r>
        <w:t xml:space="preserve"> </w:t>
      </w:r>
      <w:r>
        <w:t xml:space="preserve">October 24, 2023</w:t>
      </w:r>
      <w:r>
        <w:br/>
      </w:r>
      <w:r>
        <w:rPr>
          <w:bCs/>
          <w:b/>
        </w:rPr>
        <w:t xml:space="preserve">Title:</w:t>
      </w:r>
      <w:r>
        <w:t xml:space="preserve">The Intersection of Tradition and Precision: A Professional Reflection on Legal Practice in Zurich</w:t>
      </w:r>
    </w:p>
    <w:bookmarkStart w:id="20" w:name="introduction"/>
    <w:p>
      <w:pPr>
        <w:pStyle w:val="Heading2"/>
      </w:pPr>
      <w:r>
        <w:t xml:space="preserve">Introduction</w:t>
      </w:r>
    </w:p>
    <w:p>
      <w:pPr>
        <w:pStyle w:val="FirstParagraph"/>
      </w:pPr>
      <w:r>
        <w:t xml:space="preserve">The pursuit of legal expertise is rarely a static endeavor; it is a dynamic journey shaped by the specific cultural, linguistic, and institutional frameworks in which one practices. For any aspiring or practicing legal professional, understanding the unique ecosystem of Switzerland Zurich is paramount. This reflection paper serves to explore the multifaceted nature of being a</w:t>
      </w:r>
      <w:r>
        <w:t xml:space="preserve"> </w:t>
      </w:r>
      <w:r>
        <w:t xml:space="preserve">Lawyer</w:t>
      </w:r>
      <w:r>
        <w:t xml:space="preserve"> </w:t>
      </w:r>
      <w:r>
        <w:t xml:space="preserve">within this prestigious Swiss city. It examines not only the statutory obligations and procedural rigor required by law but also the soft skills, cultural intelligence, and ethical considerations that define success in one of Europe’s most demanding legal markets.</w:t>
      </w:r>
    </w:p>
    <w:p>
      <w:pPr>
        <w:pStyle w:val="BodyText"/>
      </w:pPr>
      <w:r>
        <w:t xml:space="preserve">Zurich, as Switzerland’s financial hub and largest city, presents a distinct legal environment. It is a place where global finance meets cantonal sovereignty. Consequently, the role of the lawyer here transcends mere dispute resolution; it involves navigating complex intersections between federal Swiss law, cantonal Zurich regulations, and international commercial standards. This document aims to reflect on these layers of complexity.</w:t>
      </w:r>
    </w:p>
    <w:bookmarkEnd w:id="20"/>
    <w:bookmarkStart w:id="21" w:name="X0bbc0f73c625de109acfab3ccbb107a522ff18d"/>
    <w:p>
      <w:pPr>
        <w:pStyle w:val="Heading2"/>
      </w:pPr>
      <w:r>
        <w:t xml:space="preserve">The Dual Nature of Legal Practice in Switzerland</w:t>
      </w:r>
    </w:p>
    <w:p>
      <w:pPr>
        <w:pStyle w:val="FirstParagraph"/>
      </w:pPr>
      <w:r>
        <w:t xml:space="preserve">To understand the position of a lawyer in Switzerland Zurich, one must first grasp the federal structure of the country’s legal system. Unlike unitary states where law is uniform nationwide, Swiss law is deeply influenced by its cantons. While civil and criminal codes are largely federal, procedural laws and aspects of judicial administration can vary. For a</w:t>
      </w:r>
      <w:r>
        <w:t xml:space="preserve"> </w:t>
      </w:r>
      <w:r>
        <w:t xml:space="preserve">Lawyer</w:t>
      </w:r>
      <w:r>
        <w:t xml:space="preserve"> </w:t>
      </w:r>
      <w:r>
        <w:t xml:space="preserve">operating in Zurich, this means possessing not just a license to practice at the federal level but also an intimate knowledge of the Zurich Court system.</w:t>
      </w:r>
    </w:p>
    <w:p>
      <w:pPr>
        <w:pStyle w:val="BodyText"/>
      </w:pPr>
      <w:r>
        <w:t xml:space="preserve">The reflection here centers on precision. The Swiss legal system is renowned for its clarity, predictability, and thoroughness. A lawyer cannot rely on ambiguity or rhetorical flourish as they might in common law jurisdictions like the United States or England. Instead, success in Zurich demands meticulous attention to detail. Every submission to a court must be flawlessly reasoned; every contract clause must withstand rigorous scrutiny. This requirement for precision shapes the professional identity of a Swiss legal practitioner, instilling a discipline that is both intellectually demanding and professionally rewarding.</w:t>
      </w:r>
    </w:p>
    <w:bookmarkEnd w:id="21"/>
    <w:bookmarkStart w:id="22" w:name="cultural-and-linguistic-nuances"/>
    <w:p>
      <w:pPr>
        <w:pStyle w:val="Heading2"/>
      </w:pPr>
      <w:r>
        <w:t xml:space="preserve">Cultural and Linguistic Nuances</w:t>
      </w:r>
    </w:p>
    <w:p>
      <w:pPr>
        <w:pStyle w:val="FirstParagraph"/>
      </w:pPr>
      <w:r>
        <w:t xml:space="preserve">Language is not merely a tool for communication in Zurich; it is an integral part of legal practice. While the primary language of business and law in Zurich is German, the international nature of the city’s economy means that English proficiency is equally critical. A modern</w:t>
      </w:r>
      <w:r>
        <w:t xml:space="preserve"> </w:t>
      </w:r>
      <w:r>
        <w:t xml:space="preserve">Lawyer</w:t>
      </w:r>
      <w:r>
        <w:t xml:space="preserve"> </w:t>
      </w:r>
      <w:r>
        <w:t xml:space="preserve">based in Switzerland Zurich must be bilingual or even trilingual to serve clients effectively.</w:t>
      </w:r>
    </w:p>
    <w:p>
      <w:pPr>
        <w:pStyle w:val="BodyText"/>
      </w:pPr>
      <w:r>
        <w:t xml:space="preserve">This linguistic duality presents a unique challenge and opportunity. On one hand, domestic clients—whether individuals seeking family law advice or local SMEs handling commercial disputes—expect communication in Swiss German dialects during informal interactions and High German for formal documentation. On the other hand, international corporations headquartered in Zurich require counsel who can draft contracts in English that comply with Swiss substantive law. Reflecting on this aspect, it becomes clear that a lawyer must be a cultural translator as well as a legal expert. Understanding the unspoken rules of Swiss business etiquette—punctuality, directness tempered with politeness, and privacy—is just as important as knowing the articles of the Code of Obligations.</w:t>
      </w:r>
    </w:p>
    <w:bookmarkEnd w:id="22"/>
    <w:bookmarkStart w:id="23" w:name="X2e3a971ce519929cc74df70108166247bfbb09a"/>
    <w:p>
      <w:pPr>
        <w:pStyle w:val="Heading2"/>
      </w:pPr>
      <w:r>
        <w:t xml:space="preserve">Ethical Standards and Professional Integrity</w:t>
      </w:r>
    </w:p>
    <w:p>
      <w:pPr>
        <w:pStyle w:val="FirstParagraph"/>
      </w:pPr>
      <w:r>
        <w:t xml:space="preserve">In Switzerland Zurich, the reputation of a lawyer is built on trust. The Swiss legal profession holds itself to exceptionally high ethical standards. The Swiss Lawyers’ Association (SVR) and local bar associations in Zurich enforce strict codes of conduct regarding confidentiality, conflict of interest, and fee structures. For any</w:t>
      </w:r>
      <w:r>
        <w:t xml:space="preserve"> </w:t>
      </w:r>
      <w:r>
        <w:t xml:space="preserve">Lawyer</w:t>
      </w:r>
      <w:r>
        <w:t xml:space="preserve">, integrity is not just a professional requirement but a personal brand.</w:t>
      </w:r>
    </w:p>
    <w:p>
      <w:pPr>
        <w:pStyle w:val="BodyText"/>
      </w:pPr>
      <w:r>
        <w:t xml:space="preserve">In the context of Switzerland Zurich, where the banking sector and financial services play a dominant role in the local economy, ethical boundaries are particularly scrutinized. A lawyer dealing with asset management, wealth planning, or corporate compliance must navigate anti-money laundering (AML) regulations with extreme care. Reflection on past cases or observed practices often reveals that the most successful lawyers are those who prioritize long-term reputation over short-term gain. The “Zurich model” of lawyering suggests that stability and reliability are more valuable than aggressive litigation tactics. This ethical framework fosters a client relationship based on mutual respect and confidentiality, which is essential in a tight-knit professional community like Zurich.</w:t>
      </w:r>
    </w:p>
    <w:bookmarkEnd w:id="23"/>
    <w:bookmarkStart w:id="24" w:name="the-impact-of-internationalization"/>
    <w:p>
      <w:pPr>
        <w:pStyle w:val="Heading2"/>
      </w:pPr>
      <w:r>
        <w:t xml:space="preserve">The Impact of Internationalization</w:t>
      </w:r>
    </w:p>
    <w:p>
      <w:pPr>
        <w:pStyle w:val="FirstParagraph"/>
      </w:pPr>
      <w:r>
        <w:t xml:space="preserve">Zurich is increasingly global. As foreign direct investment flows into the city, the demand for cross-border legal services has surged. A contemporary</w:t>
      </w:r>
      <w:r>
        <w:t xml:space="preserve"> </w:t>
      </w:r>
      <w:r>
        <w:t xml:space="preserve">Lawyer</w:t>
      </w:r>
      <w:r>
        <w:t xml:space="preserve"> </w:t>
      </w:r>
      <w:r>
        <w:t xml:space="preserve">in Switzerland Zurich cannot remain insular. The reflection here points to the necessity of international cooperation. Whether it is handling a merger between a Swiss firm and an Asian conglomerate or mediating a dispute involving parties from multiple jurisdictions, the lawyer must be adept at comparative law.</w:t>
      </w:r>
    </w:p>
    <w:p>
      <w:pPr>
        <w:pStyle w:val="BodyText"/>
      </w:pPr>
      <w:r>
        <w:t xml:space="preserve">This global perspective changes how one views the local practice. It requires continuous education and adaptation. The legal landscape in Switzerland Zurich is no longer just about interpreting local statutes; it is about harmonizing them with international treaties and norms. This complexity adds depth to the profession, making it intellectually stimulating for those who embrace lifelong learning.</w:t>
      </w:r>
    </w:p>
    <w:bookmarkEnd w:id="24"/>
    <w:bookmarkStart w:id="25" w:name="conclusion"/>
    <w:p>
      <w:pPr>
        <w:pStyle w:val="Heading2"/>
      </w:pPr>
      <w:r>
        <w:t xml:space="preserve">Conclusion</w:t>
      </w:r>
    </w:p>
    <w:p>
      <w:pPr>
        <w:pStyle w:val="FirstParagraph"/>
      </w:pPr>
      <w:r>
        <w:t xml:space="preserve">In conclusion, reflecting on the role of a lawyer in Switzerland Zurich reveals a profession that demands more than just legal knowledge. It requires cultural sensitivity, linguistic agility, unwavering ethical integrity, and an openness to international dynamics. The city’s unique position as a bridge between German-speaking Europe and the global financial world creates a distinctive practice environment.</w:t>
      </w:r>
    </w:p>
    <w:p>
      <w:pPr>
        <w:pStyle w:val="BodyText"/>
      </w:pPr>
      <w:r>
        <w:t xml:space="preserve">For any individual considering this path or currently navigating it in</w:t>
      </w:r>
      <w:r>
        <w:t xml:space="preserve"> </w:t>
      </w:r>
      <w:r>
        <w:t xml:space="preserve">Switzerland Zurich</w:t>
      </w:r>
      <w:r>
        <w:t xml:space="preserve">, the takeaway is clear: excellence in law here is synonymous with precision, discretion, and adaptability. The title of</w:t>
      </w:r>
      <w:r>
        <w:t xml:space="preserve"> </w:t>
      </w:r>
      <w:r>
        <w:t xml:space="preserve">Lawyer</w:t>
      </w:r>
      <w:r>
        <w:t xml:space="preserve"> </w:t>
      </w:r>
      <w:r>
        <w:t xml:space="preserve">carries significant weight in this society, and carrying that title responsibly means upholding the high standards that define Zurich’s legal heritage while embracing its future as a global hub. This reflection underscores that the journey of becoming a competent lawyer is continuous, shaped by the enduring values of justice and order that characterize Swiss jurisprudence.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Legal Landscape of Switzerland Zurich</dc:title>
  <dc:creator/>
  <dc:language>en</dc:language>
  <cp:keywords/>
  <dcterms:created xsi:type="dcterms:W3CDTF">2026-07-29T14:27:53Z</dcterms:created>
  <dcterms:modified xsi:type="dcterms:W3CDTF">2026-07-29T14:27:53Z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