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Uganda</w:t>
      </w:r>
      <w:r>
        <w:t xml:space="preserve"> </w:t>
      </w:r>
      <w:r>
        <w:t xml:space="preserve">Kampala</w:t>
      </w:r>
    </w:p>
    <w:bookmarkStart w:id="26" w:name="Xc91e9678b73d999990c6135f89d9bdfd4214c71"/>
    <w:p>
      <w:pPr>
        <w:pStyle w:val="Heading1"/>
      </w:pPr>
      <w:r>
        <w:t xml:space="preserve">A Reflection Paper on the Lawyer in Uganda Kampala</w:t>
      </w:r>
    </w:p>
    <w:p>
      <w:pPr>
        <w:pStyle w:val="FirstParagraph"/>
      </w:pPr>
      <w:r>
        <w:t xml:space="preserve">Exploring Professional Ethics, Social Justice, and Urban Challenges in the Heart of East Africa</w:t>
      </w:r>
    </w:p>
    <w:p>
      <w:pPr>
        <w:pStyle w:val="BodyText"/>
      </w:pPr>
      <w:r>
        <w:rPr>
          <w:bCs/>
          <w:b/>
        </w:rPr>
        <w:t xml:space="preserve">Date:</w:t>
      </w:r>
      <w:r>
        <w:t xml:space="preserve"> </w:t>
      </w:r>
      <w:r>
        <w:t xml:space="preserve">October 26, 2023</w:t>
      </w:r>
      <w:r>
        <w:br/>
      </w:r>
      <w:r>
        <w:rPr>
          <w:bCs/>
          <w:b/>
        </w:rPr>
        <w:t xml:space="preserve">Subject:</w:t>
      </w:r>
      <w:r>
        <w:t xml:space="preserve">Reflection Paper on the Lawyer within the context of Uganda Kampala</w:t>
      </w:r>
    </w:p>
    <w:bookmarkStart w:id="20" w:name="i.-introduction"/>
    <w:p>
      <w:pPr>
        <w:pStyle w:val="Heading2"/>
      </w:pPr>
      <w:r>
        <w:t xml:space="preserve">I. Introduction</w:t>
      </w:r>
    </w:p>
    <w:p>
      <w:pPr>
        <w:pStyle w:val="FirstParagraph"/>
      </w:pPr>
      <w:r>
        <w:t xml:space="preserve">The concept of law is often viewed through a sterile, theoretical lens in academic settings, where statutes are read as abstract commands. However, when one steps into the vibrant, chaotic, and dynamic environment of</w:t>
      </w:r>
      <w:r>
        <w:t xml:space="preserve"> </w:t>
      </w:r>
      <w:r>
        <w:rPr>
          <w:bCs/>
          <w:b/>
        </w:rPr>
        <w:t xml:space="preserve">Uganda Kampala</w:t>
      </w:r>
      <w:r>
        <w:t xml:space="preserve">, the abstraction dissolves into a visceral reality. This reflection paper seeks to examine the role of the</w:t>
      </w:r>
      <w:r>
        <w:t xml:space="preserve"> </w:t>
      </w:r>
      <w:r>
        <w:rPr>
          <w:bCs/>
          <w:b/>
        </w:rPr>
        <w:t xml:space="preserve">Lawyer</w:t>
      </w:r>
      <w:r>
        <w:t xml:space="preserve"> </w:t>
      </w:r>
      <w:r>
        <w:t xml:space="preserve">not merely as a legal technician, but as a pivotal social actor within this specific geographic and cultural context. Kampala, with its sprawling informal settlements juxtaposed against gleaming high-rises in areas like Kololo and Nakasero, serves as the perfect microcosm to analyze the complexities of legal practice in Uganda.</w:t>
      </w:r>
    </w:p>
    <w:p>
      <w:pPr>
        <w:pStyle w:val="BodyText"/>
      </w:pPr>
      <w:r>
        <w:t xml:space="preserve">As a student or practitioner observing the legal landscape in</w:t>
      </w:r>
      <w:r>
        <w:t xml:space="preserve"> </w:t>
      </w:r>
      <w:r>
        <w:rPr>
          <w:bCs/>
          <w:b/>
        </w:rPr>
        <w:t xml:space="preserve">Uganda Kampala</w:t>
      </w:r>
      <w:r>
        <w:t xml:space="preserve">, it becomes evident that the profession is undergoing a significant transformation. The traditional image of the lawyer—often associated with colonial remnants and elitism—is clashing with a new wave of activism, digital connectivity, and grassroots advocacy. This paper reflects on these shifts, focusing on three key pillars: the accessibility of justice, the ethical dilemmas posed by urbanization and commercialization in Kampala, and the unique socio-political pressures faced by legal professionals in this region.</w:t>
      </w:r>
    </w:p>
    <w:bookmarkEnd w:id="20"/>
    <w:bookmarkStart w:id="21" w:name="X93ed40335e964c28221cd6ab3f9d2824f66e2ba"/>
    <w:p>
      <w:pPr>
        <w:pStyle w:val="Heading2"/>
      </w:pPr>
      <w:r>
        <w:t xml:space="preserve">II. The Lawyer as a Bridge Between State and Society</w:t>
      </w:r>
    </w:p>
    <w:p>
      <w:pPr>
        <w:pStyle w:val="FirstParagraph"/>
      </w:pPr>
      <w:r>
        <w:t xml:space="preserve">In</w:t>
      </w:r>
      <w:r>
        <w:t xml:space="preserve"> </w:t>
      </w:r>
      <w:r>
        <w:rPr>
          <w:bCs/>
          <w:b/>
        </w:rPr>
        <w:t xml:space="preserve">Uganda Kampala</w:t>
      </w:r>
      <w:r>
        <w:t xml:space="preserve">, the gap between the law as written and the law as practiced is often wide. For many citizens residing in areas such as Mukono Road or Katwe, accessing legal representation is not just a matter of financial cost but of linguistic and cultural barriers. Therefore, the modern</w:t>
      </w:r>
      <w:r>
        <w:t xml:space="preserve"> </w:t>
      </w:r>
      <w:r>
        <w:rPr>
          <w:bCs/>
          <w:b/>
        </w:rPr>
        <w:t xml:space="preserve">Lawyer</w:t>
      </w:r>
      <w:r>
        <w:t xml:space="preserve"> </w:t>
      </w:r>
      <w:r>
        <w:t xml:space="preserve">must serve as more than an advocate in court; they must act as interpreters of justice for a populace that may be intimidated by the formalities of the judiciary.</w:t>
      </w:r>
    </w:p>
    <w:p>
      <w:pPr>
        <w:pStyle w:val="BodyText"/>
      </w:pPr>
      <w:r>
        <w:t xml:space="preserve">Reflecting on this, one realizes that effective lawyering in Kampala requires a deep understanding of customary law and community structures. The legal system in Uganda is pluralistic, recognizing customary law alongside written statutes. A competent</w:t>
      </w:r>
      <w:r>
        <w:t xml:space="preserve"> </w:t>
      </w:r>
      <w:r>
        <w:rPr>
          <w:bCs/>
          <w:b/>
        </w:rPr>
        <w:t xml:space="preserve">Lawyer</w:t>
      </w:r>
      <w:r>
        <w:t xml:space="preserve"> </w:t>
      </w:r>
      <w:r>
        <w:t xml:space="preserve">operating in Kampala cannot ignore the informal dispute resolution mechanisms that dominate daily life for thousands. Instead, they must navigate the intersection of formal courts and traditional elders, ensuring that clients are not alienated by a purely Westernized approach to justice. This hybridity is essential; it humanizes the legal profession and makes it relevant to the everyday struggles of Ugandans.</w:t>
      </w:r>
    </w:p>
    <w:bookmarkEnd w:id="21"/>
    <w:bookmarkStart w:id="22" w:name="X414ace1df427fda0ca12d1c1fafa792cb8d4d75"/>
    <w:p>
      <w:pPr>
        <w:pStyle w:val="Heading2"/>
      </w:pPr>
      <w:r>
        <w:t xml:space="preserve">III. Commercialization vs. Public Interest in an Urban Hub</w:t>
      </w:r>
    </w:p>
    <w:p>
      <w:pPr>
        <w:pStyle w:val="FirstParagraph"/>
      </w:pPr>
      <w:r>
        <w:t xml:space="preserve">Kampala is rapidly transforming into a commercial hub for East Africa, attracting foreign investment and fostering a burgeoning middle class. This economic shift has profoundly impacted the legal profession in</w:t>
      </w:r>
      <w:r>
        <w:t xml:space="preserve"> </w:t>
      </w:r>
      <w:r>
        <w:rPr>
          <w:bCs/>
          <w:b/>
        </w:rPr>
        <w:t xml:space="preserve">Uganda Kampala</w:t>
      </w:r>
      <w:r>
        <w:t xml:space="preserve">. There is a growing dichotomy between corporate lawyers who serve multinational corporations and those who engage in public interest litigation. While the former often enjoy high remuneration and modern offices in skyscrapers, the latter struggle with resource constraints while defending human rights, environmental justice, and labor rights.</w:t>
      </w:r>
    </w:p>
    <w:p>
      <w:pPr>
        <w:pStyle w:val="BodyText"/>
      </w:pPr>
      <w:r>
        <w:t xml:space="preserve">This reflection raises a critical ethical question: What is the primary duty of a</w:t>
      </w:r>
      <w:r>
        <w:t xml:space="preserve"> </w:t>
      </w:r>
      <w:r>
        <w:rPr>
          <w:bCs/>
          <w:b/>
        </w:rPr>
        <w:t xml:space="preserve">Lawyer</w:t>
      </w:r>
      <w:r>
        <w:t xml:space="preserve"> </w:t>
      </w:r>
      <w:r>
        <w:t xml:space="preserve">in such an unequal society? Is it to maximize profit within the bounds of legality, or is it to use legal skills to challenge systemic injustices exacerbated by urbanization? In Kampala, issues such as land grabbing, forced evictions in informal settlements, and labor exploitation are rampant. The</w:t>
      </w:r>
      <w:r>
        <w:t xml:space="preserve"> </w:t>
      </w:r>
      <w:r>
        <w:rPr>
          <w:bCs/>
          <w:b/>
        </w:rPr>
        <w:t xml:space="preserve">Lawyer</w:t>
      </w:r>
      <w:r>
        <w:t xml:space="preserve"> </w:t>
      </w:r>
      <w:r>
        <w:t xml:space="preserve">here often finds themselves at the forefront of these battles. However, the pressure to conform to commercial standards can sometimes dilute this public interest mandate. It is crucial for legal practitioners in</w:t>
      </w:r>
      <w:r>
        <w:t xml:space="preserve"> </w:t>
      </w:r>
      <w:r>
        <w:rPr>
          <w:bCs/>
          <w:b/>
        </w:rPr>
        <w:t xml:space="preserve">Uganda Kampala</w:t>
      </w:r>
      <w:r>
        <w:t xml:space="preserve"> </w:t>
      </w:r>
      <w:r>
        <w:t xml:space="preserve">to recognize that their legitimacy stems not just from their bar membership, but from their perceived commitment to social equity.</w:t>
      </w:r>
    </w:p>
    <w:bookmarkEnd w:id="22"/>
    <w:bookmarkStart w:id="23" w:name="Xdc75cc988c099610338c318ebc330f9b2f84b7d"/>
    <w:p>
      <w:pPr>
        <w:pStyle w:val="Heading2"/>
      </w:pPr>
      <w:r>
        <w:t xml:space="preserve">IV. Political Pressures and Professional Courage</w:t>
      </w:r>
    </w:p>
    <w:p>
      <w:pPr>
        <w:pStyle w:val="FirstParagraph"/>
      </w:pPr>
      <w:r>
        <w:t xml:space="preserve">No discussion of the legal profession in Uganda is complete without addressing the political context. Kampala is the center of political power, and consequently, high-profile cases often carry significant political weight. For a</w:t>
      </w:r>
      <w:r>
        <w:t xml:space="preserve"> </w:t>
      </w:r>
      <w:r>
        <w:rPr>
          <w:bCs/>
          <w:b/>
        </w:rPr>
        <w:t xml:space="preserve">Lawyer</w:t>
      </w:r>
      <w:r>
        <w:t xml:space="preserve">, defending politically sensitive clients or challenging state actions can be fraught with personal and professional risk. There have been instances where legal practitioners in</w:t>
      </w:r>
      <w:r>
        <w:t xml:space="preserve"> </w:t>
      </w:r>
      <w:r>
        <w:rPr>
          <w:bCs/>
          <w:b/>
        </w:rPr>
        <w:t xml:space="preserve">Uganda Kampala</w:t>
      </w:r>
      <w:r>
        <w:t xml:space="preserve"> </w:t>
      </w:r>
      <w:r>
        <w:t xml:space="preserve">have faced intimidation, censorship, or even arrest for their advocacy.</w:t>
      </w:r>
    </w:p>
    <w:p>
      <w:pPr>
        <w:pStyle w:val="BodyText"/>
      </w:pPr>
      <w:r>
        <w:t xml:space="preserve">This environment demands a specific kind of courage and resilience. It forces the</w:t>
      </w:r>
      <w:r>
        <w:t xml:space="preserve"> </w:t>
      </w:r>
      <w:r>
        <w:rPr>
          <w:bCs/>
          <w:b/>
        </w:rPr>
        <w:t xml:space="preserve">Lawyer</w:t>
      </w:r>
      <w:r>
        <w:t xml:space="preserve"> </w:t>
      </w:r>
      <w:r>
        <w:t xml:space="preserve">to constantly balance the duty of zealous advocacy with the reality of operating within a constrained civic space. However, this pressure has also birthed a new generation of legal activists who are unafraid to utilize international mechanisms, digital media, and strategic litigation to hold power accountable. The reflection here is one of admiration for those who choose the path of principled advocacy despite the odds. These lawyers redefine what it means to practice law in</w:t>
      </w:r>
      <w:r>
        <w:t xml:space="preserve"> </w:t>
      </w:r>
      <w:r>
        <w:rPr>
          <w:bCs/>
          <w:b/>
        </w:rPr>
        <w:t xml:space="preserve">Uganda Kampala</w:t>
      </w:r>
      <w:r>
        <w:t xml:space="preserve">; they are not just service providers but defenders of democracy.</w:t>
      </w:r>
    </w:p>
    <w:bookmarkEnd w:id="23"/>
    <w:bookmarkStart w:id="24" w:name="X4a303d7ab2007c3bfdb471c1355f6a59ad9d186"/>
    <w:p>
      <w:pPr>
        <w:pStyle w:val="Heading2"/>
      </w:pPr>
      <w:r>
        <w:t xml:space="preserve">V. Technological Disruption and Future Outlook</w:t>
      </w:r>
    </w:p>
    <w:p>
      <w:pPr>
        <w:pStyle w:val="FirstParagraph"/>
      </w:pPr>
      <w:r>
        <w:t xml:space="preserve">The final aspect of this reflection concerns the future. Technology is disrupting traditional legal practices globally, and</w:t>
      </w:r>
      <w:r>
        <w:t xml:space="preserve"> </w:t>
      </w:r>
      <w:r>
        <w:rPr>
          <w:bCs/>
          <w:b/>
        </w:rPr>
        <w:t xml:space="preserve">Uganda Kampala</w:t>
      </w:r>
      <w:r>
        <w:t xml:space="preserve"> </w:t>
      </w:r>
      <w:r>
        <w:t xml:space="preserve">is no exception. The rise of LegalTech startups in Kampala is democratizing access to legal information. Young lawyers are leveraging social media to educate the public about their rights, bypassing traditional gatekeepers. This digital shift challenges the elitist perception of the</w:t>
      </w:r>
      <w:r>
        <w:t xml:space="preserve"> </w:t>
      </w:r>
      <w:r>
        <w:rPr>
          <w:bCs/>
          <w:b/>
        </w:rPr>
        <w:t xml:space="preserve">Lawyer</w:t>
      </w:r>
      <w:r>
        <w:t xml:space="preserve">, making legal knowledge more accessible to the masses.</w:t>
      </w:r>
    </w:p>
    <w:p>
      <w:pPr>
        <w:pStyle w:val="BodyText"/>
      </w:pPr>
      <w:r>
        <w:t xml:space="preserve">However, this comes with its own set of challenges regarding data privacy and professional ethics online. The</w:t>
      </w:r>
      <w:r>
        <w:t xml:space="preserve"> </w:t>
      </w:r>
      <w:r>
        <w:rPr>
          <w:bCs/>
          <w:b/>
        </w:rPr>
        <w:t xml:space="preserve">Lawyer</w:t>
      </w:r>
      <w:r>
        <w:t xml:space="preserve"> </w:t>
      </w:r>
      <w:r>
        <w:t xml:space="preserve">of tomorrow in Kampala must be tech-savvy, capable of navigating digital courts and protecting client data in an increasingly surveillance-heavy state apparatus. As urbanization continues to accelerate in</w:t>
      </w:r>
      <w:r>
        <w:t xml:space="preserve"> </w:t>
      </w:r>
      <w:r>
        <w:rPr>
          <w:bCs/>
          <w:b/>
        </w:rPr>
        <w:t xml:space="preserve">Uganda Kampala</w:t>
      </w:r>
      <w:r>
        <w:t xml:space="preserve">, the legal profession must evolve to handle complex issues related to digital rights, intellectual property, and cross-border commercial disputes.</w:t>
      </w:r>
    </w:p>
    <w:bookmarkEnd w:id="24"/>
    <w:bookmarkStart w:id="25" w:name="vi.-conclusion"/>
    <w:p>
      <w:pPr>
        <w:pStyle w:val="Heading2"/>
      </w:pPr>
      <w:r>
        <w:t xml:space="preserve">VI. Conclusion</w:t>
      </w:r>
    </w:p>
    <w:p>
      <w:pPr>
        <w:pStyle w:val="FirstParagraph"/>
      </w:pPr>
      <w:r>
        <w:t xml:space="preserve">In conclusion, reflecting on the role of the</w:t>
      </w:r>
      <w:r>
        <w:t xml:space="preserve"> </w:t>
      </w:r>
      <w:r>
        <w:rPr>
          <w:bCs/>
          <w:b/>
        </w:rPr>
        <w:t xml:space="preserve">Lawyer</w:t>
      </w:r>
      <w:r>
        <w:t xml:space="preserve"> </w:t>
      </w:r>
      <w:r>
        <w:t xml:space="preserve">in</w:t>
      </w:r>
      <w:r>
        <w:t xml:space="preserve"> </w:t>
      </w:r>
      <w:r>
        <w:rPr>
          <w:bCs/>
          <w:b/>
        </w:rPr>
        <w:t xml:space="preserve">Uganda Kampala</w:t>
      </w:r>
    </w:p>
    <w:p>
      <w:pPr>
        <w:pStyle w:val="BodyText"/>
      </w:pPr>
      <w:r>
        <w:t xml:space="preserve">To remain relevant and effective, the</w:t>
      </w:r>
      <w:r>
        <w:t xml:space="preserve"> </w:t>
      </w:r>
      <w:r>
        <w:rPr>
          <w:bCs/>
          <w:b/>
        </w:rPr>
        <w:t xml:space="preserve">Lawyer</w:t>
      </w:r>
      <w:r>
        <w:t xml:space="preserve"> </w:t>
      </w:r>
      <w:r>
        <w:t xml:space="preserve">in this context must embrace a holistic approach to justice. This involves mastering technical legal skills while remaining deeply connected to the social realities of Ugandan society. It requires ethical fortitude in the face of political pressure and technological adaptability for future challenges. Ultimately, the true measure of a</w:t>
      </w:r>
      <w:r>
        <w:t xml:space="preserve"> </w:t>
      </w:r>
      <w:r>
        <w:rPr>
          <w:bCs/>
          <w:b/>
        </w:rPr>
        <w:t xml:space="preserve">Lawyer</w:t>
      </w:r>
      <w:r>
        <w:t xml:space="preserve"> </w:t>
      </w:r>
      <w:r>
        <w:t xml:space="preserve">in</w:t>
      </w:r>
      <w:r>
        <w:t xml:space="preserve"> </w:t>
      </w:r>
      <w:r>
        <w:rPr>
          <w:bCs/>
          <w:b/>
        </w:rPr>
        <w:t xml:space="preserve">Uganda Kampala</w:t>
      </w:r>
      <w:r>
        <w:t xml:space="preserve"> </w:t>
      </w:r>
      <w:r>
        <w:t xml:space="preserve">is not found in their billable hours or their office location, but in their contribution to a society where justice is not just a concept for the few, but a reality for all.</w:t>
      </w:r>
    </w:p>
    <w:p>
      <w:pPr>
        <w:pStyle w:val="BodyText"/>
      </w:pPr>
      <w:r>
        <w:t xml:space="preserve">The journey ahead is demanding, yet filled with opportunity. By continuing to adapt and advocate, legal professionals can ensure that the law remains a tool for empowerment rather than oppression in this vibrant African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Lawyer in Uganda Kampala</dc:title>
  <dc:creator/>
  <dc:language>en</dc:language>
  <cp:keywords/>
  <dcterms:created xsi:type="dcterms:W3CDTF">2026-07-29T08:35:57Z</dcterms:created>
  <dcterms:modified xsi:type="dcterms:W3CDTF">2026-07-29T08:35:57Z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