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1999ba9817614b554a7b094301c8c9396829a1"/>
    <w:p>
      <w:pPr>
        <w:pStyle w:val="Heading1"/>
      </w:pPr>
      <w:r>
        <w:t xml:space="preserve">A Reflection on the Profession of Lawyer in Uzbekistan Tashkent</w:t>
      </w:r>
    </w:p>
    <w:p>
      <w:pPr>
        <w:pStyle w:val="FirstParagraph"/>
      </w:pPr>
      <w:r>
        <w:t xml:space="preserve">The legal landscape is a dynamic and evolving ecosystem that serves as the backbone of any functioning society. Nowhere is this more evident than in</w:t>
      </w:r>
      <w:r>
        <w:t xml:space="preserve"> </w:t>
      </w:r>
      <w:r>
        <w:rPr>
          <w:bCs/>
          <w:b/>
        </w:rPr>
        <w:t xml:space="preserve">Zzbekistan Tashkent</w:t>
      </w:r>
      <w:r>
        <w:t xml:space="preserve">, where rapid modernization, economic liberalization, and a deep-seated respect for cultural heritage converge to create a unique professional environment. As I reflect on the role of the</w:t>
      </w:r>
      <w:r>
        <w:t xml:space="preserve"> </w:t>
      </w:r>
      <w:r>
        <w:rPr>
          <w:bCs/>
          <w:b/>
        </w:rPr>
        <w:t xml:space="preserve">Lawyer</w:t>
      </w:r>
      <w:r>
        <w:t xml:space="preserve"> </w:t>
      </w:r>
      <w:r>
        <w:t xml:space="preserve">within this specific geographic and cultural context, it becomes clear that the profession is not merely about interpreting statutes; it is about navigating complex social transitions, bridging traditional values with international standards, and ensuring justice in a city that has transformed dramatically over the last few decades.</w:t>
      </w:r>
    </w:p>
    <w:p>
      <w:pPr>
        <w:pStyle w:val="BodyText"/>
      </w:pPr>
      <w:r>
        <w:t xml:space="preserve">To understand the significance of being a</w:t>
      </w:r>
      <w:r>
        <w:t xml:space="preserve"> </w:t>
      </w:r>
      <w:r>
        <w:rPr>
          <w:bCs/>
          <w:b/>
        </w:rPr>
        <w:t xml:space="preserve">Lawyer</w:t>
      </w:r>
      <w:r>
        <w:t xml:space="preserve"> </w:t>
      </w:r>
      <w:r>
        <w:t xml:space="preserve">in</w:t>
      </w:r>
      <w:r>
        <w:t xml:space="preserve"> </w:t>
      </w:r>
      <w:r>
        <w:rPr>
          <w:bCs/>
          <w:b/>
        </w:rPr>
        <w:t xml:space="preserve">Zzbekistan Tashkent</w:t>
      </w:r>
      <w:r>
        <w:t xml:space="preserve">, one must first acknowledge the historical weight of the legal system. For much of the 20th century, Uzbekistan was part of the Soviet Union, where law functioned primarily as an instrument of state control rather than a mechanism for individual protection or rights advocacy. The transition to independence brought about profound changes, yet remnants of this centralized approach still linger in bureaucratic procedures and public perception. Therefore, a modern</w:t>
      </w:r>
      <w:r>
        <w:t xml:space="preserve"> </w:t>
      </w:r>
      <w:r>
        <w:rPr>
          <w:bCs/>
          <w:b/>
        </w:rPr>
        <w:t xml:space="preserve">Lawyer</w:t>
      </w:r>
      <w:r>
        <w:t xml:space="preserve"> </w:t>
      </w:r>
      <w:r>
        <w:t xml:space="preserve">in</w:t>
      </w:r>
      <w:r>
        <w:t xml:space="preserve"> </w:t>
      </w:r>
      <w:r>
        <w:rPr>
          <w:bCs/>
          <w:b/>
        </w:rPr>
        <w:t xml:space="preserve">Z Uzbekistan Tashkent</w:t>
      </w:r>
      <w:r>
        <w:t xml:space="preserve"> </w:t>
      </w:r>
      <w:r>
        <w:t xml:space="preserve">must act as both a legal technician and a social reformer. They are tasked with not only advising clients but also educating them on their rights within a system that is still maturing toward full transparency and rule of law.</w:t>
      </w:r>
    </w:p>
    <w:p>
      <w:pPr>
        <w:pStyle w:val="BodyText"/>
      </w:pPr>
      <w:r>
        <w:t xml:space="preserve">Tashkent, as the capital, stands at the forefront of these changes. It is a city characterized by stark contrasts: ancient mosques stand in shadowed proximity to gleaming glass skyscrapers; bustling bazaars coexist with high-tech business centers. This juxtaposition mirrors the professional life of a</w:t>
      </w:r>
      <w:r>
        <w:t xml:space="preserve"> </w:t>
      </w:r>
      <w:r>
        <w:rPr>
          <w:bCs/>
          <w:b/>
        </w:rPr>
        <w:t xml:space="preserve">Lawyer</w:t>
      </w:r>
      <w:r>
        <w:t xml:space="preserve"> </w:t>
      </w:r>
      <w:r>
        <w:t xml:space="preserve">operating here. On one hand, there is the traditional aspect of dispute resolution, often influenced by informal networks and community expectations. On the other hand, there is an increasing demand for rigorous adherence to international commercial law, intellectual property rights, and corporate governance standards driven by foreign investment and global trade agreements.</w:t>
      </w:r>
    </w:p>
    <w:p>
      <w:pPr>
        <w:pStyle w:val="BodyText"/>
      </w:pPr>
      <w:r>
        <w:t xml:space="preserve">The reflection on this profession reveals that adaptability is the most critical skill for a</w:t>
      </w:r>
      <w:r>
        <w:t xml:space="preserve"> </w:t>
      </w:r>
      <w:r>
        <w:rPr>
          <w:bCs/>
          <w:b/>
        </w:rPr>
        <w:t xml:space="preserve">Lawyer</w:t>
      </w:r>
      <w:r>
        <w:t xml:space="preserve"> </w:t>
      </w:r>
      <w:r>
        <w:t xml:space="preserve">in this region. The legislative framework in Uzbekistan has undergone significant revisions since the early 2010s, with numerous new laws aimed at attracting foreign direct investment, protecting private property, and streamlining business registration. A</w:t>
      </w:r>
      <w:r>
        <w:t xml:space="preserve"> </w:t>
      </w:r>
      <w:r>
        <w:rPr>
          <w:bCs/>
          <w:b/>
        </w:rPr>
        <w:t xml:space="preserve">Lawyer</w:t>
      </w:r>
      <w:r>
        <w:t xml:space="preserve"> </w:t>
      </w:r>
      <w:r>
        <w:t xml:space="preserve">must constantly update their knowledge base to navigate these shifts effectively. For instance, changes in tax codes or labor regulations require immediate analysis and strategic advice for businesses operating in Tashkent’s competitive market.</w:t>
      </w:r>
    </w:p>
    <w:p>
      <w:pPr>
        <w:pStyle w:val="BodyText"/>
      </w:pPr>
      <w:r>
        <w:t xml:space="preserve">Moreover, the cultural dimension of practicing law in Uzbekistan cannot be overstated. The concept of justice is deeply intertwined with notions of honor, community reputation (nafaqat), and family ties. A</w:t>
      </w:r>
      <w:r>
        <w:t xml:space="preserve"> </w:t>
      </w:r>
      <w:r>
        <w:rPr>
          <w:bCs/>
          <w:b/>
        </w:rPr>
        <w:t xml:space="preserve">Lawyer</w:t>
      </w:r>
      <w:r>
        <w:t xml:space="preserve"> </w:t>
      </w:r>
      <w:r>
        <w:t xml:space="preserve">in</w:t>
      </w:r>
      <w:r>
        <w:t xml:space="preserve"> </w:t>
      </w:r>
      <w:r>
        <w:rPr>
          <w:bCs/>
          <w:b/>
        </w:rPr>
        <w:t xml:space="preserve">Z Uzbekistan Tashkent</w:t>
      </w:r>
      <w:r>
        <w:t xml:space="preserve"> </w:t>
      </w:r>
      <w:r>
        <w:t xml:space="preserve">must possess high emotional intelligence to understand the underlying motivations of their clients, which often extend beyond strict legal grievances into social or familial concerns. Mediation and alternative dispute resolution mechanisms are highly valued here, as they allow parties to preserve relationships while resolving conflicts. This requires a</w:t>
      </w:r>
      <w:r>
        <w:t xml:space="preserve"> </w:t>
      </w:r>
      <w:r>
        <w:rPr>
          <w:bCs/>
          <w:b/>
        </w:rPr>
        <w:t xml:space="preserve">Lawyer</w:t>
      </w:r>
      <w:r>
        <w:t xml:space="preserve"> </w:t>
      </w:r>
      <w:r>
        <w:t xml:space="preserve">to be a skilled negotiator and counselor, not just an adversarial litigator.</w:t>
      </w:r>
    </w:p>
    <w:p>
      <w:pPr>
        <w:pStyle w:val="BodyText"/>
      </w:pPr>
      <w:r>
        <w:t xml:space="preserve">Ethics also present a unique reflection point for legal practitioners in this region. In the face of evolving norms, maintaining professional integrity is paramount. A</w:t>
      </w:r>
      <w:r>
        <w:t xml:space="preserve"> </w:t>
      </w:r>
      <w:r>
        <w:rPr>
          <w:bCs/>
          <w:b/>
        </w:rPr>
        <w:t xml:space="preserve">Lawyer</w:t>
      </w:r>
      <w:r>
        <w:t xml:space="preserve"> </w:t>
      </w:r>
      <w:r>
        <w:t xml:space="preserve">must resist the pressures that may arise from entrenched bureaucratic habits or informal expectations of reciprocity. Upholding ethical standards builds trust, which is the currency of legal practice. When a</w:t>
      </w:r>
      <w:r>
        <w:t xml:space="preserve"> </w:t>
      </w:r>
      <w:r>
        <w:rPr>
          <w:bCs/>
          <w:b/>
        </w:rPr>
        <w:t xml:space="preserve">Lawyer</w:t>
      </w:r>
      <w:r>
        <w:t xml:space="preserve"> </w:t>
      </w:r>
      <w:r>
        <w:t xml:space="preserve">consistently demonstrates fairness and diligence in</w:t>
      </w:r>
      <w:r>
        <w:t xml:space="preserve"> </w:t>
      </w:r>
      <w:r>
        <w:rPr>
          <w:bCs/>
          <w:b/>
        </w:rPr>
        <w:t xml:space="preserve">Z Uzbekistan Tashkent</w:t>
      </w:r>
      <w:r>
        <w:t xml:space="preserve">, they contribute to the broader societal shift toward a culture of accountability and respect for the rule of law.</w:t>
      </w:r>
    </w:p>
    <w:p>
      <w:pPr>
        <w:pStyle w:val="BodyText"/>
      </w:pPr>
      <w:r>
        <w:t xml:space="preserve">The digital transformation sweeping through Tashkent has also reshaped the practice of law. E-government initiatives, online court filing systems, and digital notary services are becoming more prevalent. A forward-thinking</w:t>
      </w:r>
      <w:r>
        <w:t xml:space="preserve"> </w:t>
      </w:r>
      <w:r>
        <w:rPr>
          <w:bCs/>
          <w:b/>
        </w:rPr>
        <w:t xml:space="preserve">Lawyer</w:t>
      </w:r>
      <w:r>
        <w:t xml:space="preserve"> </w:t>
      </w:r>
      <w:r>
        <w:t xml:space="preserve">must embrace these technological advancements to improve efficiency and accessibility for clients. However, this transition also raises questions about data privacy and cybersecurity, areas where legal expertise is increasingly crucial.</w:t>
      </w:r>
    </w:p>
    <w:p>
      <w:pPr>
        <w:pStyle w:val="BodyText"/>
      </w:pPr>
      <w:r>
        <w:t xml:space="preserve">In conclusion, the role of a</w:t>
      </w:r>
      <w:r>
        <w:t xml:space="preserve"> </w:t>
      </w:r>
      <w:r>
        <w:rPr>
          <w:bCs/>
          <w:b/>
        </w:rPr>
        <w:t xml:space="preserve">Lawyer</w:t>
      </w:r>
      <w:r>
        <w:t xml:space="preserve"> </w:t>
      </w:r>
      <w:r>
        <w:t xml:space="preserve">in</w:t>
      </w:r>
      <w:r>
        <w:t xml:space="preserve"> </w:t>
      </w:r>
      <w:r>
        <w:rPr>
          <w:bCs/>
          <w:b/>
        </w:rPr>
        <w:t xml:space="preserve">Z Uzbekistan Tashkent</w:t>
      </w:r>
      <w:r>
        <w:t xml:space="preserve"> </w:t>
      </w:r>
      <w:r>
        <w:t xml:space="preserve">is multifaceted and demanding. It requires a synthesis of rigorous legal knowledge, cultural sensitivity, adaptability to legislative changes, and ethical steadfastness. Reflecting on this profession highlights its vital contribution to the stability and growth of the city. As Tashkent continues to position itself as a regional hub for commerce and culture, the</w:t>
      </w:r>
      <w:r>
        <w:t xml:space="preserve"> </w:t>
      </w:r>
      <w:r>
        <w:rPr>
          <w:bCs/>
          <w:b/>
        </w:rPr>
        <w:t xml:space="preserve">Lawyer</w:t>
      </w:r>
      <w:r>
        <w:t xml:space="preserve"> </w:t>
      </w:r>
      <w:r>
        <w:t xml:space="preserve">remains an essential architect of order and justice. The journey ahead involves further harmonization with international legal standards while preserving local cultural integrity. It is a challenging yet rewarding path that defines not only the career of individual practitioners but also the future trajectory of justice in</w:t>
      </w:r>
      <w:r>
        <w:t xml:space="preserve"> </w:t>
      </w:r>
      <w:r>
        <w:rPr>
          <w:bCs/>
          <w:b/>
        </w:rPr>
        <w:t xml:space="preserve">Z Uzbekistan Tashkent</w:t>
      </w:r>
      <w:r>
        <w:t xml:space="preserve">.</w:t>
      </w:r>
    </w:p>
    <w:p>
      <w:pPr>
        <w:pStyle w:val="BodyText"/>
      </w:pPr>
      <w:r>
        <w:t xml:space="preserve">This reflection underscores that being a</w:t>
      </w:r>
      <w:r>
        <w:t xml:space="preserve"> </w:t>
      </w:r>
      <w:r>
        <w:rPr>
          <w:bCs/>
          <w:b/>
        </w:rPr>
        <w:t xml:space="preserve">Lawyer</w:t>
      </w:r>
      <w:r>
        <w:t xml:space="preserve"> </w:t>
      </w:r>
      <w:r>
        <w:t xml:space="preserve">here is about more than winning cases; it is about fostering trust, enabling economic development, and safeguarding rights in a society that is rapidly evolving. The interplay between tradition and modernity in</w:t>
      </w:r>
      <w:r>
        <w:t xml:space="preserve"> </w:t>
      </w:r>
      <w:r>
        <w:rPr>
          <w:bCs/>
          <w:b/>
        </w:rPr>
        <w:t xml:space="preserve">Z Uzbekistan Tashkent</w:t>
      </w:r>
      <w:r>
        <w:t xml:space="preserve"> </w:t>
      </w:r>
      <w:r>
        <w:t xml:space="preserve">creates a distinctive legal atmosphere that demands professionals who are not only competent but also culturally attuned and ethically grounded.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2026-07-30T03:08:56Z</dcterms:created>
  <dcterms:modified xsi:type="dcterms:W3CDTF">2026-07-30T03:08:56Z</dcterms:modified>
</cp:coreProperties>
</file>

<file path=docProps/custom.xml><?xml version="1.0" encoding="utf-8"?>
<Properties xmlns="http://schemas.openxmlformats.org/officeDocument/2006/custom-properties" xmlns:vt="http://schemas.openxmlformats.org/officeDocument/2006/docPropsVTypes"/>
</file>