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Argentina,</w:t>
      </w:r>
      <w:r>
        <w:t xml:space="preserve"> </w:t>
      </w:r>
      <w:r>
        <w:t xml:space="preserve">Córdoba</w:t>
      </w:r>
    </w:p>
    <w:bookmarkStart w:id="26" w:name="Xb92109eddaf764d58c0d95878cee551b8f29a51"/>
    <w:p>
      <w:pPr>
        <w:pStyle w:val="Heading1"/>
      </w:pPr>
      <w:r>
        <w:t xml:space="preserve">The Guardian of Knowledge and Community: A Reflection on the Librarian in Argentina, Córdoba</w:t>
      </w:r>
    </w:p>
    <w:p>
      <w:pPr>
        <w:pStyle w:val="FirstParagraph"/>
      </w:pPr>
      <w:r>
        <w:t xml:space="preserve">In the evolving landscape of modern information management, the role of the librarian transcends mere custodianship. It is a dynamic vocation that sits at the intersection of history, technology, and community building. Nowhere is this transformation more poignant or necessary than in Argentina’s Córdoba province. As a cultural and intellectual hub with deep historical roots and a vibrant contemporary society, Córdoba presents a unique context for reflecting on the significance of the Librarian. This paper explores how librarians in Córdoba are not just keepers of books, but essential architects of social cohesion, digital literacy, and cultural preservation.</w:t>
      </w:r>
    </w:p>
    <w:bookmarkStart w:id="20" w:name="X703c58b062b653c7d97b5ef164175792f28a430"/>
    <w:p>
      <w:pPr>
        <w:pStyle w:val="Heading2"/>
      </w:pPr>
      <w:r>
        <w:t xml:space="preserve">The Historical Weight: From Jesuit Legacy to Modern Hubs</w:t>
      </w:r>
    </w:p>
    <w:p>
      <w:pPr>
        <w:pStyle w:val="FirstParagraph"/>
      </w:pPr>
      <w:r>
        <w:t xml:space="preserve">To understand the current role of the Librarian in Argentina’s Córdoba region, one must first acknowledge the profound historical legacy that defines it. Córdoba is often referred to as the "Athens of South America" due to its long-standing tradition in higher education and culture, anchored by one of the oldest universities in Latin America. This history imbues every library within its borders with a sense of gravity and purpose. The modern Librarian here does not work in a vacuum; they operate within spaces that echo with centuries of academic rigor and philosophical debate.</w:t>
      </w:r>
    </w:p>
    <w:p>
      <w:pPr>
        <w:pStyle w:val="BodyText"/>
      </w:pPr>
      <w:r>
        <w:t xml:space="preserve">However, this historical weight also presents challenges. In many institutions across Córdoba, there is a tension between preserving the past and embracing the future. The librarian serves as the bridge between these two worlds. They are tasked with digitizing fragile manuscripts from the colonial era while simultaneously teaching students how to navigate AI-driven research tools. This dual responsibility makes the Librarian in Córdoba a historian, an archivist, and a technologist all at once. It is a complex identity that requires constant adaptation and deep respect for heritage.</w:t>
      </w:r>
    </w:p>
    <w:bookmarkEnd w:id="20"/>
    <w:bookmarkStart w:id="21" w:name="bridging-the-digital-divide"/>
    <w:p>
      <w:pPr>
        <w:pStyle w:val="Heading2"/>
      </w:pPr>
      <w:r>
        <w:t xml:space="preserve">Bridging the Digital Divide</w:t>
      </w:r>
    </w:p>
    <w:p>
      <w:pPr>
        <w:pStyle w:val="FirstParagraph"/>
      </w:pPr>
      <w:r>
        <w:t xml:space="preserve">In recent years, economic fluctuations in Argentina have exacerbated disparities in access to technology and information. In this context, the role of the Librarian becomes even more critical as a social equalizer. Public libraries in cities like Córdoba Capital, Villa María, and Río Cuarto are no longer just repositories for leisure reading; they have become vital community centers providing internet access, computer literacy training, and safe spaces for marginalized populations.</w:t>
      </w:r>
    </w:p>
    <w:p>
      <w:pPr>
        <w:pStyle w:val="BodyText"/>
      </w:pPr>
      <w:r>
        <w:t xml:space="preserve">I reflect deeply on the resilience of librarians in Argentina’s Córdoba province who navigate these economic realities. They often find themselves acting as informal social workers, helping citizens apply for government programs online, offering English classes to boost employability, or simply providing a warm environment during harsh winters. This shift from "gatekeeper" to "gateway" is significant. The librarian is no longer deciding who gets access to knowledge; they are actively removing barriers that prevent people from accessing it. In neighborhoods where digital exclusion is prevalent, the librarian’s office becomes a lifeline to the global economy and educational resources.</w:t>
      </w:r>
    </w:p>
    <w:bookmarkEnd w:id="21"/>
    <w:bookmarkStart w:id="22" w:name="X7266fe3a59daa4a1db23bea0bf96a580cd0a0d0"/>
    <w:p>
      <w:pPr>
        <w:pStyle w:val="Heading2"/>
      </w:pPr>
      <w:r>
        <w:t xml:space="preserve">Cultural Stewardship in a Globalized World</w:t>
      </w:r>
    </w:p>
    <w:p>
      <w:pPr>
        <w:pStyle w:val="FirstParagraph"/>
      </w:pPr>
      <w:r>
        <w:t xml:space="preserve">Córdoba is also known for its rich folkloric traditions, music (particularly rock nacional and folk), and literary festivals. The Librarian plays a crucial role in curating these cultural narratives. They are not passive observers of local culture but active participants in its preservation. By collecting local authors' works, organizing readings by regional poets, and hosting discussions on national literature, librarians reinforce a sense of regional identity amidst globalization.</w:t>
      </w:r>
    </w:p>
    <w:p>
      <w:pPr>
        <w:pStyle w:val="BodyText"/>
      </w:pPr>
      <w:r>
        <w:t xml:space="preserve">This stewardship is vital for maintaining the unique cultural fabric of Argentina’s Córdoba. As global media homogenizes content, local libraries serve as sanctuaries for distinct Argentine voices. The librarian ensures that the stories of the Pampas, the traditions of the Cuyos, and the urban pulse of Córdoba city are documented and celebrated. This function goes beyond preservation; it is an act of cultural resistance against erasure. It affirms that local knowledge matters just as much as international bestsellers.</w:t>
      </w:r>
    </w:p>
    <w:bookmarkEnd w:id="22"/>
    <w:bookmarkStart w:id="23" w:name="the-librarian-as-a-pedagogical-partner"/>
    <w:p>
      <w:pPr>
        <w:pStyle w:val="Heading2"/>
      </w:pPr>
      <w:r>
        <w:t xml:space="preserve">The Librarian as a Pedagogical Partner</w:t>
      </w:r>
    </w:p>
    <w:p>
      <w:pPr>
        <w:pStyle w:val="FirstParagraph"/>
      </w:pPr>
      <w:r>
        <w:t xml:space="preserve">In educational settings within Córdoba, the librarian is increasingly recognized as a co-educator rather than an auxiliary staff member. With the implementation of new educational policies in Argentina emphasizing critical thinking and information literacy, librarians collaborate closely with teachers to design curricula that teach students how to evaluate sources critically.</w:t>
      </w:r>
    </w:p>
    <w:p>
      <w:pPr>
        <w:pStyle w:val="BodyText"/>
      </w:pPr>
      <w:r>
        <w:t xml:space="preserve">This collaboration is essential in an era of misinformation. The Librarian teaches the "how" and "why" behind information consumption. They guide students through the labyrinth of fake news, bias in media, and algorithmic filtering. In schools across Córdoba, this partnership empowers young people to become discerning citizens capable of navigating the complex information ecosystem of the 21st century. This pedagogical role expands their influence far beyond the library walls, shaping intellectual habits that last a lifetime.</w:t>
      </w:r>
    </w:p>
    <w:bookmarkEnd w:id="23"/>
    <w:bookmarkStart w:id="24" w:name="challenges-and-future-outlook"/>
    <w:p>
      <w:pPr>
        <w:pStyle w:val="Heading2"/>
      </w:pPr>
      <w:r>
        <w:t xml:space="preserve">Challenges and Future Outlook</w:t>
      </w:r>
    </w:p>
    <w:p>
      <w:pPr>
        <w:pStyle w:val="FirstParagraph"/>
      </w:pPr>
      <w:r>
        <w:t xml:space="preserve">Despite these vital contributions, librarians in Argentina’s Córdoba face significant challenges. Budget cuts, understaffing, and rapid technological changes threaten their ability to serve effectively. There is also the challenge of professional recognition. In many sectors of society, the librarian’s value is still underestimated or misunderstood as a low-skilled role.</w:t>
      </w:r>
    </w:p>
    <w:p>
      <w:pPr>
        <w:pStyle w:val="BodyText"/>
      </w:pPr>
      <w:r>
        <w:t xml:space="preserve">However, the future looks promising if these challenges are addressed through policy advocacy and community engagement. The growing awareness of mental health and community well-being has led to new initiatives in Córdoba where libraries host mindfulness workshops and support groups. This expansion of services highlights the adaptability and empathy inherent in the profession.</w:t>
      </w:r>
    </w:p>
    <w:bookmarkEnd w:id="24"/>
    <w:bookmarkStart w:id="25" w:name="conclusion"/>
    <w:p>
      <w:pPr>
        <w:pStyle w:val="Heading2"/>
      </w:pPr>
      <w:r>
        <w:t xml:space="preserve">Conclusion</w:t>
      </w:r>
    </w:p>
    <w:p>
      <w:pPr>
        <w:pStyle w:val="FirstParagraph"/>
      </w:pPr>
      <w:r>
        <w:t xml:space="preserve">In conclusion, the Librarian in Argentina’s Córdoba is a multifaceted professional whose impact resonates across historical, social, digital, and cultural dimensions. They are guardians of heritage and pioneers of innovation. They bridge divides in an unequal society and foster critical thinking among the youth. As we reflect on their role, it becomes clear that investing in librarians is not just about supporting institutions; it is about investing in the democratic fabric of Córdoba.</w:t>
      </w:r>
    </w:p>
    <w:p>
      <w:pPr>
        <w:pStyle w:val="BodyText"/>
      </w:pPr>
      <w:r>
        <w:t xml:space="preserve">The Librarian stands as a testament to the enduring power of knowledge and community. In a world that often feels fragmented, they offer connection. In an age of information overload, they offer clarity. And in a region with such deep cultural roots, they ensure that tradition evolves without being lost. Therefore, acknowledging and supporting the Librarian in Argentina’s Córdoba is essential for building a more informed, equitable, and culturally vibrant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Librarian in Argentina, Córdoba</dc:title>
  <dc:creator/>
  <dc:language>en</dc:language>
  <cp:keywords/>
  <dcterms:created xsi:type="dcterms:W3CDTF">2026-07-29T21:24:15Z</dcterms:created>
  <dcterms:modified xsi:type="dcterms:W3CDTF">2026-07-29T21:24:15Z</dcterms:modified>
</cp:coreProperties>
</file>

<file path=docProps/custom.xml><?xml version="1.0" encoding="utf-8"?>
<Properties xmlns="http://schemas.openxmlformats.org/officeDocument/2006/custom-properties" xmlns:vt="http://schemas.openxmlformats.org/officeDocument/2006/docPropsVTypes"/>
</file>