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1bc6ef6035aaea2376586655db267d0e5fb4928"/>
    <w:p>
      <w:pPr>
        <w:pStyle w:val="Heading1"/>
      </w:pPr>
      <w:r>
        <w:t xml:space="preserve">The Librarian as a Cultural Anchor and Digital Navigator in Australia, Sydney</w:t>
      </w:r>
    </w:p>
    <w:p>
      <w:pPr>
        <w:pStyle w:val="FirstParagraph"/>
      </w:pPr>
      <w:r>
        <w:br/>
      </w:r>
    </w:p>
    <w:p>
      <w:pPr>
        <w:pStyle w:val="BodyText"/>
      </w:pPr>
      <w:r>
        <w:t xml:space="preserve">A Reflection on Modern Library Services in the Context of Multicultural Society</w:t>
      </w:r>
    </w:p>
    <w:p>
      <w:pPr>
        <w:pStyle w:val="BodyText"/>
      </w:pPr>
      <w:r>
        <w:br/>
      </w:r>
    </w:p>
    <w:bookmarkStart w:id="20" w:name="X07d116ba5a0cd0bd448e7fa6c35c23ea657355c"/>
    <w:p>
      <w:pPr>
        <w:pStyle w:val="Heading2"/>
      </w:pPr>
      <w:r>
        <w:t xml:space="preserve">The Enduring Relevance of the Librarian Role</w:t>
      </w:r>
    </w:p>
    <w:p>
      <w:pPr>
        <w:pStyle w:val="FirstParagraph"/>
      </w:pPr>
      <w:r>
        <w:t xml:space="preserve">In an era defined by rapid technological advancement and information overload, one might question whether traditional roles remain relevant. However, as I reflect upon my interactions with library systems in Australia—specifically within the vibrant urban landscape of Sydney—I have come to realize that the role of the</w:t>
      </w:r>
      <w:r>
        <w:t xml:space="preserve"> </w:t>
      </w:r>
      <w:r>
        <w:rPr>
          <w:bCs/>
          <w:b/>
        </w:rPr>
        <w:t xml:space="preserve">Librarian</w:t>
      </w:r>
      <w:r>
        <w:t xml:space="preserve"> </w:t>
      </w:r>
      <w:r>
        <w:t xml:space="preserve">is not only relevant but has evolved into a critical pillar of community infrastructure. The perception of a librarian merely as someone who checks out books or shuffles stacks is woefully outdated. In modern Sydney, particularly within institutions like the State Library of New South Wales and various branch libraries across suburbs from Bondi to Parramatta, the</w:t>
      </w:r>
      <w:r>
        <w:t xml:space="preserve"> </w:t>
      </w:r>
      <w:r>
        <w:rPr>
          <w:bCs/>
          <w:b/>
        </w:rPr>
        <w:t xml:space="preserve">Librarian</w:t>
      </w:r>
      <w:r>
        <w:t xml:space="preserve"> </w:t>
      </w:r>
      <w:r>
        <w:t xml:space="preserve">acts as a gatekeeper of knowledge, a digital educator, and a compassionate community helper.</w:t>
      </w:r>
    </w:p>
    <w:bookmarkEnd w:id="20"/>
    <w:bookmarkStart w:id="21" w:name="Xa26a2f9eead129ff34e418eff2e0ae72f2dca71"/>
    <w:p>
      <w:pPr>
        <w:pStyle w:val="Heading2"/>
      </w:pPr>
      <w:r>
        <w:t xml:space="preserve">The Multicultural Dimension in Sydney's Libraries</w:t>
      </w:r>
    </w:p>
    <w:p>
      <w:pPr>
        <w:pStyle w:val="FirstParagraph"/>
      </w:pPr>
      <w:r>
        <w:t xml:space="preserve">Sydney is one of the most multicultural cities in the world. It serves as home to residents from over 150 different countries and languages. This diversity presents both opportunities and challenges for public services, and nowhere is this more evident than within our</w:t>
      </w:r>
      <w:r>
        <w:t xml:space="preserve"> </w:t>
      </w:r>
      <w:r>
        <w:rPr>
          <w:bCs/>
          <w:b/>
        </w:rPr>
        <w:t xml:space="preserve">Australia Sydney</w:t>
      </w:r>
      <w:r>
        <w:t xml:space="preserve"> </w:t>
      </w:r>
      <w:r>
        <w:t xml:space="preserve">libraries. Reflecting on my observations of how local branches operate, it becomes clear that the modern</w:t>
      </w:r>
      <w:r>
        <w:t xml:space="preserve"> </w:t>
      </w:r>
      <w:r>
        <w:rPr>
          <w:bCs/>
          <w:b/>
        </w:rPr>
        <w:t xml:space="preserve">Librarian</w:t>
      </w:r>
      <w:r>
        <w:t xml:space="preserve"> </w:t>
      </w:r>
      <w:r>
        <w:t xml:space="preserve">must possess a deep sensitivity to cultural nuance.</w:t>
      </w:r>
    </w:p>
    <w:p>
      <w:pPr>
        <w:pStyle w:val="BodyText"/>
      </w:pPr>
      <w:r>
        <w:t xml:space="preserve">I recall visiting a branch library in Western Sydney, where the demographic makeup is significantly more diverse than in the historic CBD. Here, I witnessed how a skilled librarian facilitated access not just through physical books, but by curating resources that reflect the lived experiences of new migrants. They provide translated materials and host community programs that bridge cultural gaps. In this context, being a</w:t>
      </w:r>
      <w:r>
        <w:t xml:space="preserve"> </w:t>
      </w:r>
      <w:r>
        <w:rPr>
          <w:bCs/>
          <w:b/>
        </w:rPr>
        <w:t xml:space="preserve">Librarian</w:t>
      </w:r>
      <w:r>
        <w:t xml:space="preserve"> </w:t>
      </w:r>
      <w:r>
        <w:t xml:space="preserve">is synonymous with being an intercultural mediator. It is about ensuring that non-English speaking backgrounds (NESB) communities feel welcomed and empowered to navigate their new environment through information literacy. The role requires empathy, patience, and often multilingual skills or the ability to leverage translation technology effectively.</w:t>
      </w:r>
    </w:p>
    <w:bookmarkEnd w:id="21"/>
    <w:bookmarkStart w:id="22" w:name="X952ace09447966ff487c941c864b2915f181426"/>
    <w:p>
      <w:pPr>
        <w:pStyle w:val="Heading2"/>
      </w:pPr>
      <w:r>
        <w:t xml:space="preserve">Digital Literacy in the Age of Information Overload</w:t>
      </w:r>
    </w:p>
    <w:p>
      <w:pPr>
        <w:pStyle w:val="FirstParagraph"/>
      </w:pPr>
      <w:r>
        <w:t xml:space="preserve">Furthermore, my reflection on the</w:t>
      </w:r>
      <w:r>
        <w:t xml:space="preserve"> </w:t>
      </w:r>
      <w:r>
        <w:rPr>
          <w:bCs/>
          <w:b/>
        </w:rPr>
        <w:t xml:space="preserve">Australia Sydney</w:t>
      </w:r>
      <w:r>
        <w:t xml:space="preserve"> </w:t>
      </w:r>
      <w:r>
        <w:t xml:space="preserve">context must address the digital divide. While Sydney is a tech-forward city with high internet penetration, there remains a significant gap in digital literacy among elderly residents and those from disadvantaged backgrounds. The</w:t>
      </w:r>
      <w:r>
        <w:t xml:space="preserve"> </w:t>
      </w:r>
      <w:r>
        <w:rPr>
          <w:bCs/>
          <w:b/>
        </w:rPr>
        <w:t xml:space="preserve">Librarian</w:t>
      </w:r>
      <w:r>
        <w:t xml:space="preserve"> </w:t>
      </w:r>
      <w:r>
        <w:t xml:space="preserve">has stepped into this void as an essential educator.</w:t>
      </w:r>
    </w:p>
    <w:p>
      <w:pPr>
        <w:pStyle w:val="BodyText"/>
      </w:pPr>
      <w:r>
        <w:t xml:space="preserve">I have observed librarians spending hours assisting patrons with everything from setting up email accounts to understanding how to access government services online, such as Centrelink or Medicare portals. In a rapidly digitizing Australia, the ability to navigate digital systems is akin to reading and writing in previous centuries. Therefore, when we speak of the</w:t>
      </w:r>
      <w:r>
        <w:t xml:space="preserve"> </w:t>
      </w:r>
      <w:r>
        <w:rPr>
          <w:bCs/>
          <w:b/>
        </w:rPr>
        <w:t xml:space="preserve">Librarian</w:t>
      </w:r>
      <w:r>
        <w:t xml:space="preserve"> </w:t>
      </w:r>
      <w:r>
        <w:t xml:space="preserve">in Sydney today, we must acknowledge their role as a digital navigator. They do not just teach computer skills; they teach confidence and safety in a complex online world. This educational aspect transforms the library from a passive repository into an active hub of lifelong learning.</w:t>
      </w:r>
    </w:p>
    <w:bookmarkEnd w:id="22"/>
    <w:bookmarkStart w:id="23" w:name="Xcb2744cf4c782c9c7892427f43546779695e12b"/>
    <w:p>
      <w:pPr>
        <w:pStyle w:val="Heading2"/>
      </w:pPr>
      <w:r>
        <w:t xml:space="preserve">Social Infrastructure and Community Wellbeing</w:t>
      </w:r>
    </w:p>
    <w:p>
      <w:pPr>
        <w:pStyle w:val="FirstParagraph"/>
      </w:pPr>
      <w:r>
        <w:t xml:space="preserve">Another profound aspect of my reflection is the social dimension of libraries in Sydney. The city, despite its glamour as a global tourism hub, faces issues such as urban isolation and loneliness. Public libraries serve as one of the few remaining "third places"—spaces that are neither home nor work where community interaction can occur freely without the pressure to consume goods or services.</w:t>
      </w:r>
    </w:p>
    <w:p>
      <w:pPr>
        <w:pStyle w:val="BodyText"/>
      </w:pPr>
      <w:r>
        <w:t xml:space="preserve">As I sat in the reading room of a major branch in central Sydney, I noticed a quiet but vital ecosystem at play. There were students studying for exams, remote workers utilizing free Wi-Fi and power outlets, teenagers engaging with makerspaces, and vulnerable individuals finding shelter from the heat or rain. In each of these scenarios, the</w:t>
      </w:r>
      <w:r>
        <w:t xml:space="preserve"> </w:t>
      </w:r>
      <w:r>
        <w:rPr>
          <w:bCs/>
          <w:b/>
        </w:rPr>
        <w:t xml:space="preserve">Librarian</w:t>
      </w:r>
      <w:r>
        <w:t xml:space="preserve"> </w:t>
      </w:r>
      <w:r>
        <w:t xml:space="preserve">plays a subtle but crucial role in maintaining the social contract of that space. They enforce policies not out of rigidity, but to ensure equitable access for all. They notice when a regular patron is missing and may check in on them discreetly if necessary. In this way, the</w:t>
      </w:r>
      <w:r>
        <w:t xml:space="preserve"> </w:t>
      </w:r>
      <w:r>
        <w:rPr>
          <w:bCs/>
          <w:b/>
        </w:rPr>
        <w:t xml:space="preserve">Librarian</w:t>
      </w:r>
      <w:r>
        <w:t xml:space="preserve"> </w:t>
      </w:r>
      <w:r>
        <w:t xml:space="preserve">contributes significantly to public health and social cohesion within the broader framework of life in Australia Sydney.</w:t>
      </w:r>
    </w:p>
    <w:bookmarkEnd w:id="23"/>
    <w:bookmarkStart w:id="24" w:name="X300eabd1fe3438f6b5add349f550ae842d2fcb6"/>
    <w:p>
      <w:pPr>
        <w:pStyle w:val="Heading2"/>
      </w:pPr>
      <w:r>
        <w:t xml:space="preserve">The Challenge of Preserving Heritage amidst Modernization</w:t>
      </w:r>
    </w:p>
    <w:p>
      <w:pPr>
        <w:pStyle w:val="FirstParagraph"/>
      </w:pPr>
      <w:r>
        <w:t xml:space="preserve">It is also important to reflect on how Australian libraries balance modernity with heritage, particularly given the specific context of Australia Sydney, a city with deep colonial history and ancient Indigenous roots. Libraries in this region are increasingly tasked with preserving the stories and documents that tell the true history of our nation. Librarians are working collaboratively with local Aboriginal communities to ensure that collections respectfully represent Indigenous perspectives. This is not merely an administrative task; it is an act of reconciliation and truth-telling.</w:t>
      </w:r>
    </w:p>
    <w:p>
      <w:pPr>
        <w:pStyle w:val="BodyText"/>
      </w:pPr>
      <w:r>
        <w:t xml:space="preserve">By managing archives, special collections, and historical artifacts, the</w:t>
      </w:r>
      <w:r>
        <w:t xml:space="preserve"> </w:t>
      </w:r>
      <w:r>
        <w:rPr>
          <w:bCs/>
          <w:b/>
        </w:rPr>
        <w:t xml:space="preserve">Librarian</w:t>
      </w:r>
      <w:r>
        <w:t xml:space="preserve"> </w:t>
      </w:r>
      <w:r>
        <w:t xml:space="preserve">helps the community understand its identity. For instance, curating exhibits on the migration history of Sydney or preserving oral histories from local Indigenous elders requires specialized archival skills combined with a deep respect for cultural heritage. This dual role—preserving the past while facilitating access to future opportunities—makes the profession uniquely challenging and rewarding.</w:t>
      </w:r>
    </w:p>
    <w:bookmarkEnd w:id="24"/>
    <w:bookmarkStart w:id="25" w:name="conclusion-a-transformative-profession"/>
    <w:p>
      <w:pPr>
        <w:pStyle w:val="Heading2"/>
      </w:pPr>
      <w:r>
        <w:t xml:space="preserve">Conclusion: A Transformative Profession</w:t>
      </w:r>
    </w:p>
    <w:p>
      <w:pPr>
        <w:pStyle w:val="FirstParagraph"/>
      </w:pPr>
      <w:r>
        <w:t xml:space="preserve">In conclusion, my reflection on the role of the</w:t>
      </w:r>
      <w:r>
        <w:t xml:space="preserve"> </w:t>
      </w:r>
      <w:r>
        <w:rPr>
          <w:bCs/>
          <w:b/>
        </w:rPr>
        <w:t xml:space="preserve">Librarian</w:t>
      </w:r>
      <w:r>
        <w:t xml:space="preserve">, particularly within the dynamic environment of</w:t>
      </w:r>
      <w:r>
        <w:t xml:space="preserve"> </w:t>
      </w:r>
      <w:r>
        <w:rPr>
          <w:bCs/>
          <w:b/>
        </w:rPr>
        <w:t xml:space="preserve">Australia Sydney</w:t>
      </w:r>
      <w:r>
        <w:t xml:space="preserve">, leads to a singular realization: this profession is far more than custodianship of books. It is a multifaceted vocation that demands expertise in technology, cultural competency, social work, and archival science.</w:t>
      </w:r>
    </w:p>
    <w:p>
      <w:pPr>
        <w:pStyle w:val="BodyText"/>
      </w:pPr>
      <w:r>
        <w:t xml:space="preserve">The libraries of Sydney are transforming into vital community centers that foster inclusion, education, and connection. The</w:t>
      </w:r>
      <w:r>
        <w:t xml:space="preserve"> </w:t>
      </w:r>
      <w:r>
        <w:rPr>
          <w:bCs/>
          <w:b/>
        </w:rPr>
        <w:t xml:space="preserve">Librarian</w:t>
      </w:r>
      <w:r>
        <w:t xml:space="preserve">, therefore, stands at the forefront of this transformation. They are educators helping citizens navigate digital landscapes; they are cultural brokers bridging diverse communities in a multicultural society; and they are social workers providing safe spaces in a busy urban environment. To value our public libraries is to value the role of their staff deeply. As Sydney continues to grow and evolve, the need for skilled, empathetic, and adaptable</w:t>
      </w:r>
      <w:r>
        <w:t xml:space="preserve"> </w:t>
      </w:r>
      <w:r>
        <w:rPr>
          <w:bCs/>
          <w:b/>
        </w:rPr>
        <w:t xml:space="preserve">Librarians</w:t>
      </w:r>
      <w:r>
        <w:t xml:space="preserve"> </w:t>
      </w:r>
      <w:r>
        <w:t xml:space="preserve">will only increase. They remain essential stewards of knowledge and community wellbeing in modern Australian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Australia Sydney</dc:title>
  <dc:creator/>
  <dc:language>en</dc:language>
  <cp:keywords/>
  <dcterms:created xsi:type="dcterms:W3CDTF">2026-07-29T11:33:00Z</dcterms:created>
  <dcterms:modified xsi:type="dcterms:W3CDTF">2026-07-29T11:33:00Z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