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5" w:name="a-sanctuary-of-connection-and-knowledge"/>
    <w:p>
      <w:pPr>
        <w:pStyle w:val="Heading1"/>
      </w:pPr>
      <w:r>
        <w:t xml:space="preserve">A Sanctuary of Connection and Knowledge</w:t>
      </w:r>
    </w:p>
    <w:p>
      <w:pPr>
        <w:pStyle w:val="FirstParagraph"/>
      </w:pPr>
      <w:r>
        <w:rPr>
          <w:bCs/>
          <w:b/>
        </w:rPr>
        <w:t xml:space="preserve">Title:</w:t>
      </w:r>
      <w:r>
        <w:t xml:space="preserve"> </w:t>
      </w:r>
      <w:r>
        <w:t xml:space="preserve">Reflection Paper on the Role of the Librarian in Canada Vancouver</w:t>
      </w:r>
      <w:r>
        <w:br/>
      </w:r>
      <w:r>
        <w:rPr>
          <w:bCs/>
          <w:b/>
        </w:rPr>
        <w:t xml:space="preserve">Date:</w:t>
      </w:r>
      <w:r>
        <w:t xml:space="preserve"> </w:t>
      </w:r>
      <w:r>
        <w:t xml:space="preserve">October 26, 2023</w:t>
      </w:r>
      <w:r>
        <w:br/>
      </w:r>
    </w:p>
    <w:p>
      <w:pPr>
        <w:pStyle w:val="BodyText"/>
      </w:pPr>
      <w:r>
        <w:t xml:space="preserve">Location Context:Vancouver, British Columbia, Canada</w:t>
      </w:r>
    </w:p>
    <w:bookmarkStart w:id="20" w:name="the-changing-landscape-of-public-service"/>
    <w:p>
      <w:pPr>
        <w:pStyle w:val="Heading2"/>
      </w:pPr>
      <w:r>
        <w:t xml:space="preserve">The Changing Landscape of Public Service</w:t>
      </w:r>
    </w:p>
    <w:p>
      <w:pPr>
        <w:pStyle w:val="FirstParagraph"/>
      </w:pPr>
      <w:r>
        <w:t xml:space="preserve">To reflect upon the profession of the Librarian in the contemporary era is to engage in a meditation on community resilience. Specifically within the context of Canada Vancouver, this reflection takes on a unique resonance. Vancouver is not merely a city; it is a cultural mosaic, a coastal metropolis defined by its indigenous heritage, its vast immigrant population, and its stark natural beauty. In such an environment, the traditional notion of the Librarian as a silent guardian of books has dissolved entirely. Instead, I have come to view the modern Librarian in Canada Vancouver as an architect of social infrastructure.</w:t>
      </w:r>
      <w:r>
        <w:t xml:space="preserve"> </w:t>
      </w:r>
      <w:r>
        <w:t xml:space="preserve">My initial understanding of library work was static: a place for quiet study and book retrieval. However, living and working within Vancouver’s dynamic municipal framework has challenged this perspective profoundly. The libraries here—managed by the City of Vancouver—are bustling hubs that function as de facto community centers, digital access points for the homeless population, literacy centers for new immigrants arriving via YVR airport, and safe havens during a period marked by global uncertainty. This evolution requires a Librarian who is part archivist, part social worker, part educator, and entirely empathetic.</w:t>
      </w:r>
    </w:p>
    <w:bookmarkEnd w:id="20"/>
    <w:bookmarkStart w:id="21" w:name="the-librarian-as-a-cultural-bridge"/>
    <w:p>
      <w:pPr>
        <w:pStyle w:val="Heading2"/>
      </w:pPr>
      <w:r>
        <w:t xml:space="preserve">The Librarian as a Cultural Bridge</w:t>
      </w:r>
    </w:p>
    <w:p>
      <w:pPr>
        <w:pStyle w:val="FirstParagraph"/>
      </w:pPr>
      <w:r>
        <w:t xml:space="preserve">One of the most profound aspects of being or interacting with a Librarian in Canada Vancouver is witnessing their role as cultural bridges. Vancouver’s demographic diversity is staggering. It is home to significant communities from China, South Asia, Southeast Asia, and Europe. The Librarian stands at the intersection of these diverse worlds.</w:t>
      </w:r>
      <w:r>
        <w:t xml:space="preserve"> </w:t>
      </w:r>
      <w:r>
        <w:t xml:space="preserve">In my reflection, I am struck by how the Librarian curates collections that are not just multilingual but multicultural. They understand that for a recent refugee from Afghanistan or a student from the Philippines finding their footing in British Columbia, the library is often their first point of contact with civic services. The Librarian here does not simply check out books; they help navigate complex municipal systems, provide Wi-Fi access to those who cannot afford it, and offer language assistance. This aspect of the role highlights a critical truth: in Canada Vancouver, knowledge equity is social justice. The Librarian ensures that the benefits of public education are accessible regardless of socioeconomic status or linguistic background.</w:t>
      </w:r>
      <w:r>
        <w:t xml:space="preserve"> </w:t>
      </w:r>
      <w:r>
        <w:t xml:space="preserve">Furthermore, there is a specific responsibility regarding Indigenous reconciliation. As part of Canada’s broader national effort, libraries in Vancouver have begun to integrate Indigenous perspectives into their core services and physical spaces. The modern Librarian must be educated on local First Nations histories, including the Musqueam, Squamish, and Tsleil-Waututh peoples. This requires a humility and a willingness to learn that goes beyond standard professional development. It is an acknowledgment that the land we walk on has its own library of stories, laws, and ecological wisdom that predate colonial structures. The Librarian in Canada Vancouver is becoming a steward of this dual heritage, ensuring both Indigenous oral histories and western archival records are respected and preserved side by side.</w:t>
      </w:r>
    </w:p>
    <w:bookmarkEnd w:id="21"/>
    <w:bookmarkStart w:id="22" w:name="Xbdc7123ade8eb3134fcfd8344a951e627fbf49c"/>
    <w:p>
      <w:pPr>
        <w:pStyle w:val="Heading2"/>
      </w:pPr>
      <w:r>
        <w:t xml:space="preserve">Technological Stewardship in a Digital Age</w:t>
      </w:r>
    </w:p>
    <w:p>
      <w:pPr>
        <w:pStyle w:val="FirstParagraph"/>
      </w:pPr>
      <w:r>
        <w:t xml:space="preserve">Another layer of reflection concerns technology. In the early twenty-first century, there was a fear that digital media would render libraries obsolete. Observing the reality in Vancouver has proven this fear misguided, but it has transformed the Librarian’s technical role. The Librarian is now a primary educator in digital literacy for seniors and newcomers alike.</w:t>
      </w:r>
      <w:r>
        <w:t xml:space="preserve"> </w:t>
      </w:r>
      <w:r>
        <w:t xml:space="preserve">In Canada Vancouver, where high-speed internet is increasingly seen as a utility rather than a luxury, the library provides essential hardware and connectivity. But beyond access, there is the education required to use these tools safely and effectively. From combating online misinformation to teaching basic computer skills for job applications, the Librarian acts as a guide in an overwhelming digital landscape. This reflection brings me to realize that technical proficiency is no longer optional for librarians; it is central to their ability to serve the public. They are the human interface between complex technology and vulnerable users, bridging the digital divide with patience and expertise.</w:t>
      </w:r>
    </w:p>
    <w:bookmarkEnd w:id="22"/>
    <w:bookmarkStart w:id="23" w:name="emotional-labor-and-community-resilience"/>
    <w:p>
      <w:pPr>
        <w:pStyle w:val="Heading2"/>
      </w:pPr>
      <w:r>
        <w:t xml:space="preserve">Emotional Labor and Community Resilience</w:t>
      </w:r>
    </w:p>
    <w:p>
      <w:pPr>
        <w:pStyle w:val="FirstParagraph"/>
      </w:pPr>
      <w:r>
        <w:t xml:space="preserve">Finally, I must reflect on the emotional labor inherent in this profession. Vancouver faces significant housing crises and mental health challenges. Libraries have become informal crisis intervention points. The Librarian often encounters individuals experiencing homelessness or severe isolation. In these moments, the Librarian provides more than resources; they provide dignity and human connection.</w:t>
      </w:r>
      <w:r>
        <w:t xml:space="preserve"> </w:t>
      </w:r>
      <w:r>
        <w:t xml:space="preserve">This aspect of the role is often invisible to the casual observer who walks in for a novel but leaves unnoticed by the profound support offered behind the circulation desk. The Librarian in Canada Vancouver absorbs a significant amount of community distress, turning it into structured assistance. They are listeners, mediators, and advocates. This emotional resilience is perhaps the most undervalued component of their job description. It requires deep empathy, boundary setting, and an unwavering commitment to human worthiness regardless of circumstance.</w:t>
      </w:r>
    </w:p>
    <w:bookmarkEnd w:id="23"/>
    <w:bookmarkStart w:id="24" w:name="conclusion"/>
    <w:p>
      <w:pPr>
        <w:pStyle w:val="Heading2"/>
      </w:pPr>
      <w:r>
        <w:t xml:space="preserve">Conclusion</w:t>
      </w:r>
    </w:p>
    <w:p>
      <w:pPr>
        <w:pStyle w:val="FirstParagraph"/>
      </w:pPr>
      <w:r>
        <w:t xml:space="preserve">In conclusion, my reflection on the Librarian in Canada Vancouver reveals a profession that is far more complex and vital than its historical predecessors suggested. The modern Librarian is a multifaceted professional who operates at the heart of civic life. They are curators of diverse knowledge, facilitators of digital inclusion, partners in Indigenous reconciliation, and anchors of community well-being.</w:t>
      </w:r>
      <w:r>
        <w:t xml:space="preserve"> </w:t>
      </w:r>
      <w:r>
        <w:t xml:space="preserve">To serve as a Librarian in this specific locale is to accept a role that is deeply intertwined with the social fabric of one’s city. It demands intellectual rigor, cultural sensitivity, and emotional strength. As I look toward the future, I believe the importance of this role will only grow. In an era of fragmentation and rapid change, the library—and by extension, its Librarian—remains one of our last truly universal public spaces where everyone is welcome regardless of who they are or what they possess. The Librarian in Canada Vancouver is not just keeping books; they are holding our community together, page by page, connection by connection.</w:t>
      </w:r>
    </w:p>
    <w:p>
      <w:pPr>
        <w:pStyle w:val="BodyText"/>
      </w:pPr>
      <w:r>
        <w:rPr>
          <w:bCs/>
          <w:b/>
        </w:rPr>
        <w:t xml:space="preserve">End of Reflection</w:t>
      </w:r>
      <w:r>
        <w:br/>
      </w:r>
      <w:r>
        <w:t xml:space="preserve">Prepared for Academic and Professional Review</w:t>
      </w:r>
      <w:r>
        <w:br/>
      </w:r>
      <w:r>
        <w:t xml:space="preserve">Vancouver, BC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Canada Vancouver</dc:title>
  <dc:creator/>
  <dc:language>en</dc:language>
  <cp:keywords/>
  <dcterms:created xsi:type="dcterms:W3CDTF">2026-07-29T15:42:50Z</dcterms:created>
  <dcterms:modified xsi:type="dcterms:W3CDTF">2026-07-29T15:42:50Z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