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34" w:name="X4f8bfa2aebf6f57884f93689ab9cb0a6bcf7387"/>
    <w:p>
      <w:pPr>
        <w:pStyle w:val="Heading1"/>
      </w:pPr>
      <w:r>
        <w:t xml:space="preserve">The Librarian in Colombia Medellín: A Catalyst for Social Change and Intellectual Growth</w:t>
      </w:r>
    </w:p>
    <w:p>
      <w:pPr>
        <w:pStyle w:val="FirstParagraph"/>
      </w:pPr>
      <w:r>
        <w:t xml:space="preserve">In the vibrant, bustling heart of Colombia, where the Andes Mountains meet modern urban development, lies Medellín. Historically burdened by violence and socio-economic disparities, this city has undergone one of the most remarkable transformations in Latin America. Amidst this renaissance is not just infrastructure or policy changes but a silent yet powerful figure driving cultural and educational progress: the Librarian. This reflection paper explores the profound role of the Librarian in Colombia Medellín, examining their impact on community development, social equity, and intellectual empowerment.</w:t>
      </w:r>
    </w:p>
    <w:bookmarkStart w:id="20" w:name="X0b07cb318df4006708a922fd4b91f87d503efaf"/>
    <w:p>
      <w:pPr>
        <w:pStyle w:val="Heading2"/>
      </w:pPr>
      <w:r>
        <w:t xml:space="preserve">The Historical Context of Libraries in Medellín</w:t>
      </w:r>
    </w:p>
    <w:p>
      <w:pPr>
        <w:pStyle w:val="FirstParagraph"/>
      </w:pPr>
      <w:r>
        <w:t xml:space="preserve">To understand the current significance of libraries in Medellín is to delve into its historical fabric. For decades , this city was synonymous with danger and instability under the influence of drug cartels. However as part of its transformation strategy, public institutions such as schools health centers and notably library systems became tools for social inclusion. Libraries were no longer mere repositories books; they transformed into community hubs where knowledge access information services coexisted harmoniously alongside opportunities for personal growth.</w:t>
      </w:r>
    </w:p>
    <w:p>
      <w:pPr>
        <w:pStyle w:val="BodyText"/>
      </w:pPr>
      <w:r>
        <w:t xml:space="preserve">The Library Network of Medellín (Red de Bibliotecas Públicas), established in the early 200s, serves as an emblematic example of this shift. It integrates libraries across various neighborhoods often marginalized by traditional educational resources. These spaces now serve diverse populations—students adults elders artists—and offer programs ranging from literacy training digital skills workshops to artistic expression activities.</w:t>
      </w:r>
    </w:p>
    <w:bookmarkEnd w:id="20"/>
    <w:bookmarkStart w:id="24" w:name="X04007e03d9c83d08c0f1f77ea85a94490988db5"/>
    <w:p>
      <w:pPr>
        <w:pStyle w:val="Heading2"/>
      </w:pPr>
      <w:r>
        <w:t xml:space="preserve">The Librarian: More Than a Custodian of Books</w:t>
      </w:r>
    </w:p>
    <w:p>
      <w:pPr>
        <w:pStyle w:val="FirstParagraph"/>
      </w:pPr>
      <w:r>
        <w:t xml:space="preserve">In this evolving landscape , the role of the librarian has expanded far beyond cataloging books. In Colombia Medellín librarians are seen as educators facilitators mentors and even advocates for social justice. They act as bridges between communities and knowledge empowering individuals with tools needed navigate complex realities.</w:t>
      </w:r>
    </w:p>
    <w:bookmarkStart w:id="21" w:name="educators-facilitating-lifelong-learning"/>
    <w:p>
      <w:pPr>
        <w:pStyle w:val="Heading3"/>
      </w:pPr>
      <w:r>
        <w:t xml:space="preserve">Educators Facilitating Lifelong Learning</w:t>
      </w:r>
    </w:p>
    <w:p>
      <w:pPr>
        <w:pStyle w:val="FirstParagraph"/>
      </w:pPr>
      <w:r>
        <w:t xml:space="preserve">Librarians play a pivotal role in promoting lifelong learning within the community. They design educational programs tailored to specific needs—whether it’s helping young students improve reading comprehension or assisting adults acquire technical skills for employment opportunities. Through targeted workshops on topics like coding entrepreneurship financial literacy , they equip participants with practical abilities that enhance their quality of life.</w:t>
      </w:r>
    </w:p>
    <w:bookmarkEnd w:id="21"/>
    <w:bookmarkStart w:id="22" w:name="X6216f7d92f71e5bbbe801f1d03ff5dc891b7c14"/>
    <w:p>
      <w:pPr>
        <w:pStyle w:val="Heading3"/>
      </w:pPr>
      <w:r>
        <w:t xml:space="preserve">Facilitators Fostering Community Engagement</w:t>
      </w:r>
    </w:p>
    <w:p>
      <w:pPr>
        <w:pStyle w:val="FirstParagraph"/>
      </w:pPr>
      <w:r>
        <w:t xml:space="preserve">Beyond academics librarians create inclusive spaces where diverse voices can be heard and celebrated. They organize events such as book clubs storytelling sessions cultural festivals encouraging dialogue among people from different backgrounds. By fostering these interactions they build stronger social bonds combating isolation and promoting mutual respect.</w:t>
      </w:r>
    </w:p>
    <w:bookmarkEnd w:id="22"/>
    <w:bookmarkStart w:id="23" w:name="mentors-guiding-personal-growth"/>
    <w:p>
      <w:pPr>
        <w:pStyle w:val="Heading3"/>
      </w:pPr>
      <w:r>
        <w:t xml:space="preserve">Mentors Guiding Personal Growth</w:t>
      </w:r>
    </w:p>
    <w:p>
      <w:pPr>
        <w:pStyle w:val="FirstParagraph"/>
      </w:pPr>
      <w:r>
        <w:t xml:space="preserve">Many librarians serve as mentors offering guidance not only academically but also personally. They provide emotional support helping individuals overcome challenges related to education career aspirations or even mental health issues. Their empathetic approach ensures that every individual feels valued and supported throughout their journey.</w:t>
      </w:r>
    </w:p>
    <w:bookmarkEnd w:id="23"/>
    <w:bookmarkEnd w:id="24"/>
    <w:bookmarkStart w:id="27" w:name="Xaba8ab3b6de4231cbe189fb71ef515ac87146f4"/>
    <w:p>
      <w:pPr>
        <w:pStyle w:val="Heading2"/>
      </w:pPr>
      <w:r>
        <w:t xml:space="preserve">Social Equity Through Accessible Knowledge</w:t>
      </w:r>
    </w:p>
    <w:p>
      <w:pPr>
        <w:pStyle w:val="FirstParagraph"/>
      </w:pPr>
      <w:r>
        <w:t xml:space="preserve">In Colombia Medellín social inequity remains a pressing issue exacerbated by geographic economic disparities. Libraries serve as equalizers providing free access to resources regardless of socioeconomic status. This democratization of knowledge empowers marginalized groups enabling them participate fully in society.</w:t>
      </w:r>
    </w:p>
    <w:bookmarkStart w:id="25" w:name="bridging-digital-divides"/>
    <w:p>
      <w:pPr>
        <w:pStyle w:val="Heading3"/>
      </w:pPr>
      <w:r>
        <w:t xml:space="preserve">Bridging Digital Divides</w:t>
      </w:r>
    </w:p>
    <w:p>
      <w:pPr>
        <w:pStyle w:val="FirstParagraph"/>
      </w:pPr>
      <w:r>
        <w:t xml:space="preserve">With increasing reliance on technology many disadvantaged communities face barriers accessing digital resources. Librarians address this gap by offering computer training internet connectivity assisting users navigate online platforms safely effectively. Such initiatives reduce exclusion promoting inclusivity ensuring no one left behind during the digital age.</w:t>
      </w:r>
    </w:p>
    <w:bookmarkEnd w:id="25"/>
    <w:bookmarkStart w:id="26" w:name="promoting-literacy-across-generations"/>
    <w:p>
      <w:pPr>
        <w:pStyle w:val="Heading3"/>
      </w:pPr>
      <w:r>
        <w:t xml:space="preserve">Promoting Literacy Across Generations</w:t>
      </w:r>
    </w:p>
    <w:p>
      <w:pPr>
        <w:pStyle w:val="FirstParagraph"/>
      </w:pPr>
      <w:r>
        <w:t xml:space="preserve">Literacy rates remain uneven across different segments of Colombian society particularly affecting rural areas low-income urban zones. Librarians combat this issue through targeted programs focused improving reading skills writing proficiency among all ages. By nurturing a culture of reading they lay foundation for future generations achieving higher levels of education economic prosperity.</w:t>
      </w:r>
    </w:p>
    <w:bookmarkEnd w:id="26"/>
    <w:bookmarkEnd w:id="27"/>
    <w:bookmarkStart w:id="30" w:name="cultural-preservation-and-innovation"/>
    <w:p>
      <w:pPr>
        <w:pStyle w:val="Heading2"/>
      </w:pPr>
      <w:r>
        <w:t xml:space="preserve">Cultural Preservation and Innovation</w:t>
      </w:r>
    </w:p>
    <w:p>
      <w:pPr>
        <w:pStyle w:val="FirstParagraph"/>
      </w:pPr>
      <w:r>
        <w:t xml:space="preserve">Beyond addressing immediate needs libraries preserve cultural heritage while fostering innovation creating dynamic environments where tradition meets creativity.</w:t>
      </w:r>
    </w:p>
    <w:bookmarkStart w:id="28" w:name="safeguarding-local-traditions"/>
    <w:p>
      <w:pPr>
        <w:pStyle w:val="Heading3"/>
      </w:pPr>
      <w:r>
        <w:t xml:space="preserve">Safeguarding Local Traditions</w:t>
      </w:r>
    </w:p>
    <w:p>
      <w:pPr>
        <w:pStyle w:val="FirstParagraph"/>
      </w:pPr>
      <w:r>
        <w:t xml:space="preserve">In Colombia Medellín rich cultural tapestry includes indigenous traditions Afro-Colombian influences Spanish colonial history. Libraries act as custodians of this legacy collecting documenting preserving artifacts manuscripts oral histories ensuring they remain relevant today tomorrow.</w:t>
      </w:r>
    </w:p>
    <w:bookmarkEnd w:id="28"/>
    <w:bookmarkStart w:id="29" w:name="section"/>
    <w:p>
      <w:pPr>
        <w:pStyle w:val="Heading3"/>
      </w:pPr>
    </w:p>
    <w:p>
      <w:pPr>
        <w:pStyle w:val="FirstParagraph"/>
      </w:pPr>
      <w:r>
        <w:t xml:space="preserve">Literature music dance visual arts form integral parts Colombian identity. Librarians promote artistic expression by hosting exhibitions performances workshops inspiring creativity among participants regardless background experience level. These platforms provide opportunities for self-expression building confidence showcasing talents globally recognized internationally.</w:t>
      </w:r>
    </w:p>
    <w:bookmarkEnd w:id="29"/>
    <w:bookmarkEnd w:id="30"/>
    <w:bookmarkStart w:id="33" w:name="the-future-of-librarianship-in-medellín"/>
    <w:p>
      <w:pPr>
        <w:pStyle w:val="Heading2"/>
      </w:pPr>
      <w:r>
        <w:t xml:space="preserve">The Future of Librarianship in Medellín</w:t>
      </w:r>
    </w:p>
    <w:p>
      <w:pPr>
        <w:pStyle w:val="FirstParagraph"/>
      </w:pPr>
      <w:r>
        <w:t xml:space="preserve">As Colombia continues evolve librarians face new challenges opportunities shaped technological advancements globalization shifting societal norms. Embracing these changes requires adaptability creativity vision ensuring libraries remain vital centers learning inclusion empowerment.</w:t>
      </w:r>
    </w:p>
    <w:bookmarkStart w:id="31" w:name="leveraging-technology-responsibly"/>
    <w:p>
      <w:pPr>
        <w:pStyle w:val="Heading3"/>
      </w:pPr>
      <w:r>
        <w:t xml:space="preserve">Leveraging Technology Responsibly</w:t>
      </w:r>
    </w:p>
    <w:p>
      <w:pPr>
        <w:pStyle w:val="FirstParagraph"/>
      </w:pPr>
      <w:r>
        <w:t xml:space="preserve">While embracing digital trends it essential ensure equitable access benefits all users avoiding exacerbating existing inequalities. Librarians must balance introducing cutting-edge technologies maintaining core values accessibility inclusivity serving entire community fairly equitably.</w:t>
      </w:r>
    </w:p>
    <w:bookmarkEnd w:id="31"/>
    <w:bookmarkStart w:id="32" w:name="section-1"/>
    <w:p>
      <w:pPr>
        <w:pStyle w:val="Heading3"/>
      </w:pPr>
    </w:p>
    <w:p>
      <w:pPr>
        <w:pStyle w:val="FirstParagraph"/>
      </w:pPr>
      <w:r>
        <w:t xml:space="preserve">Collaboration between libraries schools universities governments NGOs will enhance impact maximizing resource utilization benefiting broader audience effectively addressing complex societal challenges holistically sustainably.</w:t>
      </w:r>
    </w:p>
    <w:p>
      <w:pPr>
        <w:pStyle w:val="BodyText"/>
      </w:pPr>
      <w:r>
        <w:t xml:space="preserve">In conclusion the Librarian in Colombia Medellín embodies much more profession represents hope resilience transformation. Through dedication passion commitment librarians drive positive change empowering individuals strengthening communities preserving heritage fostering innovation shaping future brighter inclusive equitable society one book at time.</w:t>
      </w:r>
    </w:p>
    <w:p>
      <w:pPr>
        <w:pStyle w:val="BodyText"/>
      </w:pPr>
      <w:r>
        <w:t xml:space="preserve">As we reflect upon their contributions let us recognize value investing in libraries supporting librarians nurturing environments where knowledge thrives creativity flourishes humanity prevails. For in doing so we honor past celebrate present pave path toward promising tomorrow—for Colombia Medellín indeed for all who seek truth freedom justice through words pages stories shared freely generously.</w:t>
      </w:r>
    </w:p>
    <w:p>
      <w:pPr>
        <w:pStyle w:val="BodyText"/>
      </w:pPr>
      <w:r>
        <w:t xml:space="preserv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Librarian in Colombia Medellín</dc:title>
  <dc:creator/>
  <dc:language>en</dc:language>
  <cp:keywords/>
  <dcterms:created xsi:type="dcterms:W3CDTF">2026-07-29T14:01:31Z</dcterms:created>
  <dcterms:modified xsi:type="dcterms:W3CDTF">2026-07-29T14:01:31Z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