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Lyon</w:t>
      </w:r>
    </w:p>
    <w:bookmarkStart w:id="20" w:name="Xcb81c883aa1eb233d4cf71c0cdfdcada246803d"/>
    <w:p>
      <w:pPr>
        <w:pStyle w:val="Heading1"/>
      </w:pPr>
      <w:r>
        <w:t xml:space="preserve">A Reflection on the Modern Librarian in France, Lyon</w:t>
      </w:r>
    </w:p>
    <w:p>
      <w:pPr>
        <w:pStyle w:val="FirstParagraph"/>
      </w:pPr>
      <w:r>
        <w:t xml:space="preserve">The concept of the library has undergone a profound transformation over the last two decades. No longer merely repositories of silent books and restricted knowledge, modern libraries have evolved into dynamic cultural hubs, social centers, and digital laboratories. In this context, the figure of the</w:t>
      </w:r>
      <w:r>
        <w:t xml:space="preserve"> </w:t>
      </w:r>
      <w:r>
        <w:rPr>
          <w:bCs/>
          <w:b/>
        </w:rPr>
        <w:t xml:space="preserve">Librarian</w:t>
      </w:r>
      <w:r>
        <w:t xml:space="preserve"> </w:t>
      </w:r>
      <w:r>
        <w:t xml:space="preserve">emerges not just as a custodian of texts, but as a multifaceted professional serving as an educator, technologist, mediator, and community builder. Nowhere is this transformation more vividly illustrated than in France’s second-largest city,</w:t>
      </w:r>
      <w:r>
        <w:rPr>
          <w:bCs/>
          <w:b/>
        </w:rPr>
        <w:t xml:space="preserve">France Lyon</w:t>
      </w:r>
      <w:r>
        <w:t xml:space="preserve">, where historical heritage meets contemporary urban innovation.</w:t>
      </w:r>
    </w:p>
    <w:p>
      <w:pPr>
        <w:pStyle w:val="BodyText"/>
      </w:pPr>
      <w:r>
        <w:t xml:space="preserve">To understand the significance of the librarian in this specific geographic and cultural context, one must first appreciate the unique landscape of</w:t>
      </w:r>
      <w:r>
        <w:t xml:space="preserve"> </w:t>
      </w:r>
      <w:r>
        <w:rPr>
          <w:bCs/>
          <w:b/>
        </w:rPr>
        <w:t xml:space="preserve">France Lyon</w:t>
      </w:r>
      <w:r>
        <w:t xml:space="preserve">. Historically known as a center of silk production and printing, Lyon has always possessed a deep-rooted respect for literature and education. The city’s library system, managed largely by the Communauté Urbaine de Lyon (now Métropole de Lyon), is among the most extensive in France. It comprises dozens of branch libraries ranging from massive central institutions to small neighborhood units. This decentralized yet cohesive network presents a unique set of challenges and opportunities for the</w:t>
      </w:r>
      <w:r>
        <w:t xml:space="preserve"> </w:t>
      </w:r>
      <w:r>
        <w:rPr>
          <w:bCs/>
          <w:b/>
        </w:rPr>
        <w:t xml:space="preserve">Librarian</w:t>
      </w:r>
      <w:r>
        <w:t xml:space="preserve">. The librarian in this environment is not working in isolation but within a dense, interconnected web of cultural services that serve a diverse and cosmopolitan population.</w:t>
      </w:r>
    </w:p>
    <w:p>
      <w:pPr>
        <w:pStyle w:val="BodyText"/>
      </w:pPr>
      <w:r>
        <w:t xml:space="preserve">The role of the</w:t>
      </w:r>
      <w:r>
        <w:t xml:space="preserve"> </w:t>
      </w:r>
      <w:r>
        <w:rPr>
          <w:bCs/>
          <w:b/>
        </w:rPr>
        <w:t xml:space="preserve">Librarian</w:t>
      </w:r>
      <w:r>
        <w:t xml:space="preserve"> </w:t>
      </w:r>
      <w:r>
        <w:t xml:space="preserve">has shifted dramatically from passive cataloging to active engagement. In today’s digital age, the monopoly on information access that libraries once held has been broken by the internet. However, rather than rendering librarians obsolete, this shift has redefined their value proposition. In</w:t>
      </w:r>
      <w:r>
        <w:t xml:space="preserve"> </w:t>
      </w:r>
      <w:r>
        <w:rPr>
          <w:bCs/>
          <w:b/>
        </w:rPr>
        <w:t xml:space="preserve">France Lyon</w:t>
      </w:r>
      <w:r>
        <w:t xml:space="preserve">, librarians are increasingly viewed as information navigators and digital literacy instructors. With a population that includes students from prestigious grandes écoles, researchers at university clusters like La Doua, and residents from varied socioeconomic backgrounds, the librarian must possess a high degree of adaptability. They are tasked with bridging the digital divide, helping seniors navigate online government services while simultaneously mentoring young people in critical thinking and source verification amidst an era of misinformation.</w:t>
      </w:r>
    </w:p>
    <w:p>
      <w:pPr>
        <w:pStyle w:val="BodyText"/>
      </w:pPr>
      <w:r>
        <w:t xml:space="preserve">Furthermore, the cultural landscape of</w:t>
      </w:r>
      <w:r>
        <w:t xml:space="preserve"> </w:t>
      </w:r>
      <w:r>
        <w:rPr>
          <w:bCs/>
          <w:b/>
        </w:rPr>
        <w:t xml:space="preserve">France Lyon</w:t>
      </w:r>
      <w:r>
        <w:t xml:space="preserve">, often referred to as the "Capital of Gastronomy" and a UNESCO World Heritage site for its traboules and Renaissance architecture, influences how libraries operate. Libraries here are not just about borrowing books; they are spaces for living culture. The modern librarian in Lyon organizes author readings, facilitates book clubs, hosts coding workshops for children, and collaborates with local artists. This requires the librarian to be a program director and a community organizer. They must have strong interpersonal skills to build relationships with local schools, associations, and cultural institutions. The ability to curate collections that reflect both the universal canon and the specific multicultural reality of Lyon’s neighborhoods is a crucial aspect of their professional identity.</w:t>
      </w:r>
    </w:p>
    <w:p>
      <w:pPr>
        <w:pStyle w:val="BodyText"/>
      </w:pPr>
      <w:r>
        <w:t xml:space="preserve">Another critical dimension of this reflection is the preservation of heritage.</w:t>
      </w:r>
      <w:r>
        <w:t xml:space="preserve"> </w:t>
      </w:r>
      <w:r>
        <w:rPr>
          <w:bCs/>
          <w:b/>
        </w:rPr>
        <w:t xml:space="preserve">France Lyon</w:t>
      </w:r>
      <w:r>
        <w:t xml:space="preserve"> </w:t>
      </w:r>
      <w:r>
        <w:t xml:space="preserve">boasts ancient libraries such as the Bibliothèque municipale de Lyon, which holds significant historical manuscripts. Here, the librarian takes on the role of a historian and archivist. While public branch librarians focus on access and engagement, specialist librarians work to preserve these invaluable artifacts for future generations. This duality—between serving immediate community needs through modern services and safeguarding long-term cultural memory—is a defining characteristic of library work in this region. The</w:t>
      </w:r>
      <w:r>
        <w:t xml:space="preserve"> </w:t>
      </w:r>
      <w:r>
        <w:rPr>
          <w:bCs/>
          <w:b/>
        </w:rPr>
        <w:t xml:space="preserve">Librarian</w:t>
      </w:r>
      <w:r>
        <w:t xml:space="preserve"> </w:t>
      </w:r>
      <w:r>
        <w:t xml:space="preserve">must therefore balance the demands of contemporary relevance with the solemn duty of preservation.</w:t>
      </w:r>
    </w:p>
    <w:p>
      <w:pPr>
        <w:pStyle w:val="BodyText"/>
      </w:pPr>
      <w:r>
        <w:t xml:space="preserve">The social function of libraries also cannot be overstated, particularly in the context of urban planning in</w:t>
      </w:r>
      <w:r>
        <w:t xml:space="preserve"> </w:t>
      </w:r>
      <w:r>
        <w:rPr>
          <w:bCs/>
          <w:b/>
        </w:rPr>
        <w:t xml:space="preserve">France Lyon</w:t>
      </w:r>
      <w:r>
        <w:t xml:space="preserve">. Libraries are often described as "third places"—social surroundings separate from the two usual social environments of home and work. In an increasingly fragmented society, these spaces offer neutrality and inclusion. For marginalized communities, refugees, or those experiencing homelessness, libraries provide a safe haven where dignity is respected through access to resources and services. The librarian acts as a gatekeeper of this inclusivity, ensuring that the library remains accessible to all regardless of background or status. This social mandate requires emotional intelligence and a strong sense of ethics from every staff member.</w:t>
      </w:r>
    </w:p>
    <w:p>
      <w:pPr>
        <w:pStyle w:val="BodyText"/>
      </w:pPr>
      <w:r>
        <w:t xml:space="preserve">Looking forward, the trajectory for librarians in</w:t>
      </w:r>
      <w:r>
        <w:t xml:space="preserve"> </w:t>
      </w:r>
      <w:r>
        <w:rPr>
          <w:bCs/>
          <w:b/>
        </w:rPr>
        <w:t xml:space="preserve">France Lyon</w:t>
      </w:r>
      <w:r>
        <w:t xml:space="preserve"> </w:t>
      </w:r>
      <w:r>
        <w:t xml:space="preserve">suggests a continued deepening of these roles. As artificial intelligence and big data reshape information retrieval, the human element becomes even more precious. The librarian’s ability to provide personalized recommendations, offer contextual advice, and foster a love for reading cannot be automated. Moreover, as sustainability becomes a global priority, libraries in Lyon are beginning to incorporate environmental education into their programs. Librarians are becoming advocates for sustainable practices within their communities.</w:t>
      </w:r>
    </w:p>
    <w:p>
      <w:pPr>
        <w:pStyle w:val="BodyText"/>
      </w:pPr>
      <w:r>
        <w:t xml:space="preserve">In conclusion, the reflection on the librarian in</w:t>
      </w:r>
      <w:r>
        <w:t xml:space="preserve"> </w:t>
      </w:r>
      <w:r>
        <w:rPr>
          <w:bCs/>
          <w:b/>
        </w:rPr>
        <w:t xml:space="preserve">France Lyon</w:t>
      </w:r>
      <w:r>
        <w:t xml:space="preserve"> </w:t>
      </w:r>
      <w:r>
        <w:t xml:space="preserve">reveals a profession that is vibrant, complex, and indispensable. The</w:t>
      </w:r>
      <w:r>
        <w:t xml:space="preserve"> </w:t>
      </w:r>
      <w:r>
        <w:rPr>
          <w:bCs/>
          <w:b/>
        </w:rPr>
        <w:t xml:space="preserve">Librarian</w:t>
      </w:r>
      <w:r>
        <w:t xml:space="preserve"> </w:t>
      </w:r>
      <w:r>
        <w:t xml:space="preserve">is no longer a shadowy figure behind a desk but a central pillar of civil society. They are educators teaching digital fluency in one breath and curators of history in the next; they are community organizers bringing diverse groups together while preserving the unique cultural identity of</w:t>
      </w:r>
      <w:r>
        <w:t xml:space="preserve"> </w:t>
      </w:r>
      <w:r>
        <w:rPr>
          <w:bCs/>
          <w:b/>
        </w:rPr>
        <w:t xml:space="preserve">France Lyon</w:t>
      </w:r>
      <w:r>
        <w:t xml:space="preserve">. As we move further into the 21st century, supporting these professionals and recognizing their multifaceted contributions is essential for maintaining a literate, informed, and connected society. The future of libraries depends on this evolving role, ensuring that they remain vital community anchors in one of Europe’s most culturally rich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Librarian in France, Lyon</dc:title>
  <dc:creator/>
  <cp:keywords/>
  <dcterms:created xsi:type="dcterms:W3CDTF">2026-07-29T17:51:16Z</dcterms:created>
  <dcterms:modified xsi:type="dcterms:W3CDTF">2026-07-29T17:51:16Z</dcterms:modified>
</cp:coreProperties>
</file>

<file path=docProps/custom.xml><?xml version="1.0" encoding="utf-8"?>
<Properties xmlns="http://schemas.openxmlformats.org/officeDocument/2006/custom-properties" xmlns:vt="http://schemas.openxmlformats.org/officeDocument/2006/docPropsVTypes"/>
</file>