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Frankfurt</w:t>
      </w:r>
    </w:p>
    <w:bookmarkStart w:id="26" w:name="X3213e45f787344bf3682a3684d1e5e84bc6cd24"/>
    <w:p>
      <w:pPr>
        <w:pStyle w:val="Heading1"/>
      </w:pPr>
      <w:r>
        <w:t xml:space="preserve">The Modern Librarian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the Evolving Role of the Librarian in a Global Metropolis</w:t>
      </w:r>
    </w:p>
    <w:bookmarkStart w:id="20" w:name="Xd52b3be7c4cca006b7cc2c0e9af8515a1cee49d"/>
    <w:p>
      <w:pPr>
        <w:pStyle w:val="Heading2"/>
      </w:pPr>
      <w:r>
        <w:t xml:space="preserve">I. Introduction: The Intersection of Tradition and Modernity</w:t>
      </w:r>
    </w:p>
    <w:p>
      <w:pPr>
        <w:pStyle w:val="FirstParagraph"/>
      </w:pPr>
      <w:r>
        <w:t xml:space="preserve">The profession of librarianship has long been shrouded in a certain mystique, often associated with silence, dust jackets, and solitary study. However, my exploration of the role within the specific context of Germany Frankfurt reveals a dynamic reality that challenges these antiquated stereotypes. Frankfurt am Main is not merely a financial hub; it is a city defined by its verticality in commerce but also its deep horizontal roots in culture and education. To understand the</w:t>
      </w:r>
      <w:r>
        <w:t xml:space="preserve"> </w:t>
      </w:r>
      <w:r>
        <w:rPr>
          <w:bCs/>
          <w:b/>
        </w:rPr>
        <w:t xml:space="preserve">Librarian</w:t>
      </w:r>
      <w:r>
        <w:t xml:space="preserve"> </w:t>
      </w:r>
      <w:r>
        <w:t xml:space="preserve">today, one must look beyond the stacks of books to see an information architect, a community connector, and a guardian of digital literacy. This reflection paper serves to analyze how the identity of the librarian is being reshaped by the unique socio-cultural and economic landscape of Germany Frankfurt.</w:t>
      </w:r>
    </w:p>
    <w:bookmarkEnd w:id="20"/>
    <w:bookmarkStart w:id="21" w:name="X20dabc09ae22a07fd525f2e46aaec8cf8e5a376"/>
    <w:p>
      <w:pPr>
        <w:pStyle w:val="Heading2"/>
      </w:pPr>
      <w:r>
        <w:t xml:space="preserve">II. The Historical Weight: Frankfurt as an Intellectual Crossroads</w:t>
      </w:r>
    </w:p>
    <w:p>
      <w:pPr>
        <w:pStyle w:val="FirstParagraph"/>
      </w:pPr>
      <w:r>
        <w:t xml:space="preserve">To reflect on the present role, one must acknowledge the historical gravity of</w:t>
      </w:r>
      <w:r>
        <w:t xml:space="preserve"> </w:t>
      </w:r>
      <w:r>
        <w:rPr>
          <w:bCs/>
          <w:b/>
        </w:rPr>
        <w:t xml:space="preserve">Germany Frankfurt</w:t>
      </w:r>
      <w:r>
        <w:t xml:space="preserve">. As the site of imperial coronations and home to Goethe’s house, this city possesses a profound literary heritage. The Universitätsbibliothek Johann Christian Senckenberg stands as a testament to this academic lineage. In such an environment, the</w:t>
      </w:r>
      <w:r>
        <w:t xml:space="preserve"> </w:t>
      </w:r>
      <w:r>
        <w:rPr>
          <w:bCs/>
          <w:b/>
        </w:rPr>
        <w:t xml:space="preserve">Librarian</w:t>
      </w:r>
      <w:r>
        <w:t xml:space="preserve"> </w:t>
      </w:r>
      <w:r>
        <w:t xml:space="preserve">is not just an employee but a custodian of history. However, my reflection highlights that the modern librarian in Frankfurt does not rest on these laurels. Instead, they navigate a complex dual identity: respecting the preservation of historical texts while aggressively pursuing digitization and open access initiatives.</w:t>
      </w:r>
    </w:p>
    <w:p>
      <w:pPr>
        <w:pStyle w:val="BodyText"/>
      </w:pPr>
      <w:r>
        <w:t xml:space="preserve">In Germany Frankfurt, public libraries are often integrated into broader cultural centers or university complexes. This structural integration means that the</w:t>
      </w:r>
      <w:r>
        <w:t xml:space="preserve"> </w:t>
      </w:r>
      <w:r>
        <w:rPr>
          <w:bCs/>
          <w:b/>
        </w:rPr>
        <w:t xml:space="preserve">Librarian</w:t>
      </w:r>
      <w:r>
        <w:t xml:space="preserve"> </w:t>
      </w:r>
      <w:r>
        <w:t xml:space="preserve">frequently collaborates with historians, data scientists, and urban planners. The reflection here is that the role has expanded from managing physical assets to curating knowledge ecosystems. The librarian in this region acts as a bridge between the city’s rich past and its digitally driven future.</w:t>
      </w:r>
    </w:p>
    <w:bookmarkEnd w:id="21"/>
    <w:bookmarkStart w:id="22" w:name="X8da06c6c74755c96dd6fa62be4ed7dc31ca861a"/>
    <w:p>
      <w:pPr>
        <w:pStyle w:val="Heading2"/>
      </w:pPr>
      <w:r>
        <w:t xml:space="preserve">III. Diversity and Inclusion: A Librarian for a Global City</w:t>
      </w:r>
    </w:p>
    <w:p>
      <w:pPr>
        <w:pStyle w:val="FirstParagraph"/>
      </w:pPr>
      <w:r>
        <w:rPr>
          <w:bCs/>
          <w:b/>
        </w:rPr>
        <w:t xml:space="preserve">Germany Frankfurt</w:t>
      </w:r>
      <w:r>
        <w:t xml:space="preserve"> </w:t>
      </w:r>
      <w:r>
        <w:t xml:space="preserve">is one of the most cosmopolitan cities in Europe, boasting an international community that speaks dozens of languages. This demographic reality fundamentally alters the job description of the</w:t>
      </w:r>
      <w:r>
        <w:t xml:space="preserve"> </w:t>
      </w:r>
      <w:r>
        <w:rPr>
          <w:bCs/>
          <w:b/>
        </w:rPr>
        <w:t xml:space="preserve">Librarian</w:t>
      </w:r>
      <w:r>
        <w:t xml:space="preserve">. In other regions, a librarian might focus primarily on local literature. In Frankfurt, however, multilingualism is a core competency. The reflection paper must emphasize that today’s librarian in this city is expected to be culturally competent and linguistically adaptable.</w:t>
      </w:r>
    </w:p>
    <w:p>
      <w:pPr>
        <w:pStyle w:val="BodyText"/>
      </w:pPr>
      <w:r>
        <w:t xml:space="preserve">I have observed that libraries in Germany Frankfurt serve as critical integration hubs for migrants and refugees. Consequently, the</w:t>
      </w:r>
      <w:r>
        <w:t xml:space="preserve"> </w:t>
      </w:r>
      <w:r>
        <w:rPr>
          <w:bCs/>
          <w:b/>
        </w:rPr>
        <w:t xml:space="preserve">Librarian</w:t>
      </w:r>
      <w:r>
        <w:t xml:space="preserve"> </w:t>
      </w:r>
      <w:r>
        <w:t xml:space="preserve">plays a pivotal role in social cohesion. They organize language cafes, assist with bureaucratic navigation through information literacy programs, and ensure that library services are accessible to non-German speakers. This shifts the perception of the librarian from a passive gatekeeper of books to an active agent of social integration. In the context of Germany Frankfurt, where diversity is not just present but celebrated as a civic strength, the librarian becomes a vital node in the city’s social infrastructure.</w:t>
      </w:r>
    </w:p>
    <w:bookmarkEnd w:id="22"/>
    <w:bookmarkStart w:id="23" w:name="X293c5b158eae6c83bd672ed690ef9b4ab913229"/>
    <w:p>
      <w:pPr>
        <w:pStyle w:val="Heading2"/>
      </w:pPr>
      <w:r>
        <w:t xml:space="preserve">IV. Digital Transformation and Information Literacy</w:t>
      </w:r>
    </w:p>
    <w:p>
      <w:pPr>
        <w:pStyle w:val="FirstParagraph"/>
      </w:pPr>
      <w:r>
        <w:t xml:space="preserve">The financial district of Frankfurt, often dubbed "Mainhattan," is synonymous with data, finance, and technology. This economic backdrop influences the professional expectations of librarians across the city. There is a heightened demand for information literacy that goes beyond simple research skills; it now includes media literacy, data analysis awareness, and cybersecurity basics.</w:t>
      </w:r>
    </w:p>
    <w:p>
      <w:pPr>
        <w:pStyle w:val="BodyText"/>
      </w:pPr>
      <w:r>
        <w:t xml:space="preserve">The</w:t>
      </w:r>
      <w:r>
        <w:t xml:space="preserve"> </w:t>
      </w:r>
      <w:r>
        <w:rPr>
          <w:bCs/>
          <w:b/>
        </w:rPr>
        <w:t xml:space="preserve">Librarian</w:t>
      </w:r>
      <w:r>
        <w:t xml:space="preserve"> </w:t>
      </w:r>
      <w:r>
        <w:t xml:space="preserve">in Germany Frankfurt must be proficient in navigating complex digital databases, managing institutional repositories at universities like Goethe University Frankfurt, and teaching patrons how to discern credible information from misinformation. My reflection notes that this requires continuous professional development. The librarian is a lifelong learner, constantly updating their skill set to match the rapid pace of technological change. In a city where financial algorithms drive global markets, the librarian provides the essential counterweight: critical thinking and verified knowledge.</w:t>
      </w:r>
    </w:p>
    <w:bookmarkEnd w:id="23"/>
    <w:bookmarkStart w:id="24" w:name="v.-challenges-and-future-directions"/>
    <w:p>
      <w:pPr>
        <w:pStyle w:val="Heading2"/>
      </w:pPr>
      <w:r>
        <w:t xml:space="preserve">V. Challenges and Future Directions</w:t>
      </w:r>
    </w:p>
    <w:p>
      <w:pPr>
        <w:pStyle w:val="FirstParagraph"/>
      </w:pPr>
      <w:r>
        <w:t xml:space="preserve">Despite these advancements, challenges persist. Funding fluctuations in German public services can threaten library operations, requiring librarians to be skilled advocates for their institutions. Furthermore, the balance between physical book preservation and digital accessibility remains a point of tension. In Germany Frankfurt, where space is at a premium due to high real estate costs and dense urban planning, libraries must innovate their use of space. The</w:t>
      </w:r>
      <w:r>
        <w:t xml:space="preserve"> </w:t>
      </w:r>
      <w:r>
        <w:rPr>
          <w:bCs/>
          <w:b/>
        </w:rPr>
        <w:t xml:space="preserve">Librarian</w:t>
      </w:r>
      <w:r>
        <w:t xml:space="preserve"> </w:t>
      </w:r>
      <w:r>
        <w:t xml:space="preserve">must now design flexible environments that cater to both quiet study and collaborative work.</w:t>
      </w:r>
    </w:p>
    <w:p>
      <w:pPr>
        <w:pStyle w:val="BodyText"/>
      </w:pPr>
      <w:r>
        <w:t xml:space="preserve">This reflection leads me to conclude that the role of the</w:t>
      </w:r>
      <w:r>
        <w:t xml:space="preserve"> </w:t>
      </w:r>
      <w:r>
        <w:rPr>
          <w:bCs/>
          <w:b/>
        </w:rPr>
        <w:t xml:space="preserve">Librarian</w:t>
      </w:r>
      <w:r>
        <w:t xml:space="preserve"> </w:t>
      </w:r>
      <w:r>
        <w:t xml:space="preserve">is undergoing a paradigm shift. It is no longer sufficient to simply know where a book is located; one must know how to help an individual find meaning in the information they consume. In</w:t>
      </w:r>
      <w:r>
        <w:t xml:space="preserve"> </w:t>
      </w:r>
      <w:r>
        <w:rPr>
          <w:bCs/>
          <w:b/>
        </w:rPr>
        <w:t xml:space="preserve">Germany Frankfurt</w:t>
      </w:r>
      <w:r>
        <w:t xml:space="preserve">, this task is amplified by the city’s global outlook and academic intensity.</w:t>
      </w:r>
    </w:p>
    <w:bookmarkEnd w:id="24"/>
    <w:bookmarkStart w:id="25" w:name="vi.-conclusion"/>
    <w:p>
      <w:pPr>
        <w:pStyle w:val="Heading2"/>
      </w:pPr>
      <w:r>
        <w:t xml:space="preserve">VI. Conclusion</w:t>
      </w:r>
    </w:p>
    <w:p>
      <w:pPr>
        <w:pStyle w:val="FirstParagraph"/>
      </w:pPr>
      <w:r>
        <w:t xml:space="preserve">In summary, the librarian in Germany Frankfurt is a multifaceted professional who embodies tradition, innovation, inclusivity, and digital expertise. They are not merely keepers of books but architects of community knowledge spaces. As I reflect on this profession within this specific geographical and cultural context, it becomes clear that the librarian is indispensable to the functioning of a modern metropolis. They ensure that amidst the skyscrapers of finance in Frankfurt, there remains a grounded, accessible space for human curiosity, critical inquiry, and social connection. The future of librarianship here lies in its ability to remain relevant as a public good in an increasingly fragmented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Librarian in Germany Frankfurt</dc:title>
  <dc:creator/>
  <dc:language>en</dc:language>
  <cp:keywords/>
  <dcterms:created xsi:type="dcterms:W3CDTF">2026-07-29T13:17:04Z</dcterms:created>
  <dcterms:modified xsi:type="dcterms:W3CDTF">2026-07-29T13:17:04Z</dcterms:modified>
</cp:coreProperties>
</file>

<file path=docProps/custom.xml><?xml version="1.0" encoding="utf-8"?>
<Properties xmlns="http://schemas.openxmlformats.org/officeDocument/2006/custom-properties" xmlns:vt="http://schemas.openxmlformats.org/officeDocument/2006/docPropsVTypes"/>
</file>