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e747f31f42b03dcf73b0bb76a801344009b893"/>
    <w:p>
      <w:pPr>
        <w:pStyle w:val="Heading1"/>
      </w:pPr>
      <w:r>
        <w:t xml:space="preserve">A Quiet Symphony of Service and Tradition: A Reflection on the Role of the Librarian in Japan, Osaka</w:t>
      </w:r>
    </w:p>
    <w:p>
      <w:pPr>
        <w:pStyle w:val="FirstParagraph"/>
      </w:pPr>
      <w:r>
        <w:t xml:space="preserve">The concept of a library has evolved significantly over the centuries, shifting from guarded repositories of manuscripts to vibrant community hubs. However, nowhere is this evolution more nuanced and culturally specific than within the context</w:t>
      </w:r>
      <w:r>
        <w:t xml:space="preserve"> </w:t>
      </w:r>
      <w:r>
        <w:rPr>
          <w:bCs/>
          <w:b/>
        </w:rPr>
        <w:t xml:space="preserve">Japan Osaka</w:t>
      </w:r>
      <w:r>
        <w:t xml:space="preserve">. To reflect upon the role of a</w:t>
      </w:r>
      <w:r>
        <w:t xml:space="preserve"> </w:t>
      </w:r>
      <w:r>
        <w:rPr>
          <w:bCs/>
          <w:b/>
        </w:rPr>
        <w:t xml:space="preserve">Librarian</w:t>
      </w:r>
      <w:r>
        <w:t xml:space="preserve"> </w:t>
      </w:r>
      <w:r>
        <w:t xml:space="preserve">here is not merely to discuss book management or information retrieval; it is to engage with a profound cultural philosophy that intertwines social cohesion, historical preservation, and modern digital innovation. This reflection paper seeks to explore the multifaceted identity of the Librarian within this dynamic Japanese metropolis, examining how they serve as custodians of tradition while simultaneously acting as architects of community engagement.</w:t>
      </w:r>
    </w:p>
    <w:p>
      <w:pPr>
        <w:pStyle w:val="BodyText"/>
      </w:pPr>
      <w:r>
        <w:t xml:space="preserve">Osaka is often characterized by its bustling energy, its distinct dialect (Kansai-ben), and its reputation for commerce and cuisine. Yet, beneath this lively exterior lies a deep respect for order, silence, and communal harmony. In such an environment, the</w:t>
      </w:r>
      <w:r>
        <w:t xml:space="preserve"> </w:t>
      </w:r>
      <w:r>
        <w:rPr>
          <w:bCs/>
          <w:b/>
        </w:rPr>
        <w:t xml:space="preserve">Librarian</w:t>
      </w:r>
      <w:r>
        <w:t xml:space="preserve"> </w:t>
      </w:r>
      <w:r>
        <w:t xml:space="preserve">plays a pivotal role as a mediator between the chaotic noise of urban life and the sanctity of knowledge. When one enters major public libraries in Osaka, such as the Osaka International Library or local branch facilities in neighborhoods like Namba or Umeda, they are immediately struck by an atmosphere of disciplined tranquility. The Librarian is often silent, yet their presence is felt through their meticulous organization and unobtrusive assistance. This aligns with the Japanese cultural concept of "ma" (negative space) and "omotenashi" (wholehearted hospitality). The Librarian does not impose themselves; rather, they anticipate needs with a grace that respects the individual’s space while ensuring community resources are accessible to all.</w:t>
      </w:r>
    </w:p>
    <w:p>
      <w:pPr>
        <w:pStyle w:val="BodyText"/>
      </w:pPr>
      <w:r>
        <w:t xml:space="preserve">Furthermore, in</w:t>
      </w:r>
      <w:r>
        <w:t xml:space="preserve"> </w:t>
      </w:r>
      <w:r>
        <w:rPr>
          <w:bCs/>
          <w:b/>
        </w:rPr>
        <w:t xml:space="preserve">Japan Osaka</w:t>
      </w:r>
      <w:r>
        <w:t xml:space="preserve">, the Librarian is deeply embedded in the social fabric as an educator and a community anchor. Unlike in some Western contexts where libraries might focus primarily on lending physical items, librarians here often act as information specialists who guide citizens through the overwhelming flood of digital data. With Japan’s rapid technological advancement, older generations may struggle with accessing online government services or digital archives, while younger generations face information overload. The</w:t>
      </w:r>
      <w:r>
        <w:t xml:space="preserve"> </w:t>
      </w:r>
      <w:r>
        <w:rPr>
          <w:bCs/>
          <w:b/>
        </w:rPr>
        <w:t xml:space="preserve">Librarian</w:t>
      </w:r>
      <w:r>
        <w:t xml:space="preserve"> </w:t>
      </w:r>
      <w:r>
        <w:t xml:space="preserve">bridges this gap by offering workshops on digital literacy, computer skills, and even language support for international residents who are increasingly present in Osaka’s diverse neighborhoods. In this sense, the Librarian is a facilitator of inclusivity, ensuring that the benefits of modernity are distributed equitably across age and cultural lines.</w:t>
      </w:r>
    </w:p>
    <w:p>
      <w:pPr>
        <w:pStyle w:val="BodyText"/>
      </w:pPr>
      <w:r>
        <w:t xml:space="preserve">The historical dimension of libraries in</w:t>
      </w:r>
      <w:r>
        <w:t xml:space="preserve"> </w:t>
      </w:r>
      <w:r>
        <w:rPr>
          <w:bCs/>
          <w:b/>
        </w:rPr>
        <w:t xml:space="preserve">Japan Osaka</w:t>
      </w:r>
      <w:r>
        <w:t xml:space="preserve"> </w:t>
      </w:r>
      <w:r>
        <w:t xml:space="preserve">adds another layer to the Librarian's identity. Osaka has a rich history as a merchant city, where knowledge was once power held by the elite during the Edo period. Today’s Librarians are tasked with preserving and democratizing this legacy. They curate collections that reflect local history, including rare texts about the Dojima Rice Exchange, traditional crafts like Kiyomizu ware, and records of Osaka’s resilience against natural disasters. By doing so, they help construct a collective memory for the citizens of Osaka. The</w:t>
      </w:r>
      <w:r>
        <w:t xml:space="preserve"> </w:t>
      </w:r>
      <w:r>
        <w:rPr>
          <w:bCs/>
          <w:b/>
        </w:rPr>
        <w:t xml:space="preserve">Librarian</w:t>
      </w:r>
      <w:r>
        <w:t xml:space="preserve"> </w:t>
      </w:r>
      <w:r>
        <w:t xml:space="preserve">becomes a storyteller of place, connecting contemporary residents with their ancestors through carefully preserved documents and local literature. This role is crucial in maintaining cultural continuity in a rapidly globalizing world.</w:t>
      </w:r>
    </w:p>
    <w:p>
      <w:pPr>
        <w:pStyle w:val="BodyText"/>
      </w:pPr>
      <w:r>
        <w:t xml:space="preserve">In addition to historical preservation, the modern</w:t>
      </w:r>
      <w:r>
        <w:t xml:space="preserve"> </w:t>
      </w:r>
      <w:r>
        <w:rPr>
          <w:bCs/>
          <w:b/>
        </w:rPr>
        <w:t xml:space="preserve">Librarian</w:t>
      </w:r>
      <w:r>
        <w:t xml:space="preserve"> </w:t>
      </w:r>
      <w:r>
        <w:t xml:space="preserve">in Osaka is also an innovator. Many libraries have transformed into "Third Places"—spaces distinct from home (first place) and work (second place) where people can gather, learn, and socialize without the pressure of consumption. We see this in initiatives like library makerspaces equipped with 3D printers, recording studios for podcasting local stories, or co-working areas that foster entrepreneurship. The Librarian curates these spaces not just as passive observers but as active facilitators of creativity and collaboration. They organize events ranging from book clubs featuring local authors to coding bootcamps for teenagers. This adaptability demonstrates that the role of the</w:t>
      </w:r>
      <w:r>
        <w:t xml:space="preserve"> </w:t>
      </w:r>
      <w:r>
        <w:rPr>
          <w:bCs/>
          <w:b/>
        </w:rPr>
        <w:t xml:space="preserve">Librarian</w:t>
      </w:r>
      <w:r>
        <w:t xml:space="preserve"> </w:t>
      </w:r>
      <w:r>
        <w:t xml:space="preserve">is dynamic, requiring skills in event planning, technology management, and community psychology alongside traditional cataloging expertise.</w:t>
      </w:r>
    </w:p>
    <w:p>
      <w:pPr>
        <w:pStyle w:val="BodyText"/>
      </w:pPr>
      <w:r>
        <w:t xml:space="preserve">The challenges facing this profession are also significant. With declining birth rates and an aging population in Japan, libraries must find new ways to remain relevant and financially viable. Librarians in Osaka are often at the forefront of these efforts, designing programs specifically tailored for seniors, such as reading groups that combat isolation or technology tutorials to help seniors video-call their families. They are also key players in disaster preparedness; given Japan’s susceptibility to earthquakes and typhoons, libraries serve as emergency information centers. The</w:t>
      </w:r>
      <w:r>
        <w:t xml:space="preserve"> </w:t>
      </w:r>
      <w:r>
        <w:rPr>
          <w:bCs/>
          <w:b/>
        </w:rPr>
        <w:t xml:space="preserve">Librarian</w:t>
      </w:r>
      <w:r>
        <w:t xml:space="preserve"> </w:t>
      </w:r>
      <w:r>
        <w:t xml:space="preserve">must be trained not only in information science but also in crisis management, ensuring that accurate information flows quickly during emergencies to protect public safety.</w:t>
      </w:r>
    </w:p>
    <w:p>
      <w:pPr>
        <w:pStyle w:val="BodyText"/>
      </w:pPr>
      <w:r>
        <w:t xml:space="preserve">Ultimately, reflecting on the role of the</w:t>
      </w:r>
      <w:r>
        <w:t xml:space="preserve"> </w:t>
      </w:r>
      <w:r>
        <w:rPr>
          <w:bCs/>
          <w:b/>
        </w:rPr>
        <w:t xml:space="preserve">Librarian</w:t>
      </w:r>
      <w:r>
        <w:t xml:space="preserve"> </w:t>
      </w:r>
      <w:r>
        <w:t xml:space="preserve">in</w:t>
      </w:r>
      <w:r>
        <w:t xml:space="preserve"> </w:t>
      </w:r>
      <w:r>
        <w:rPr>
          <w:bCs/>
          <w:b/>
        </w:rPr>
        <w:t xml:space="preserve">Japan Osaka</w:t>
      </w:r>
      <w:r>
        <w:t xml:space="preserve">. reveals a profession that is both deeply traditional and aggressively modern. It is a role defined by quiet service yet loud impact. These individuals are not merely keepers of books; they are guardians of community spirit, educators for all ages, preservers of local heritage, and innovators in the digital age. They navigate the delicate balance between maintaining the serene atmosphere expected in Japanese public spaces while actively engaging with a diverse and evolving population.</w:t>
      </w:r>
    </w:p>
    <w:p>
      <w:pPr>
        <w:pStyle w:val="BodyText"/>
      </w:pPr>
      <w:r>
        <w:t xml:space="preserve">In conclusion, the Librarian in Osaka stands as a testament to the enduring value of knowledge shared within community. They transform libraries from mere buildings into living organisms that breathe with the rhythm of their city. As Osaka continues to grow and change, the</w:t>
      </w:r>
      <w:r>
        <w:t xml:space="preserve"> </w:t>
      </w:r>
      <w:r>
        <w:rPr>
          <w:bCs/>
          <w:b/>
        </w:rPr>
        <w:t xml:space="preserve">Librarian</w:t>
      </w:r>
      <w:r>
        <w:t xml:space="preserve">. will undoubtedly continue to adapt, ensuring that these institutions remain vital sanctuaries for learning, connection, and cultural preservation. Their work reminds us that in our fast-paced world, there is still profound value in slowing down to read, reflect.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2026-07-29T17:51:39Z</dcterms:created>
  <dcterms:modified xsi:type="dcterms:W3CDTF">2026-07-29T17:51:39Z</dcterms:modified>
</cp:coreProperties>
</file>

<file path=docProps/custom.xml><?xml version="1.0" encoding="utf-8"?>
<Properties xmlns="http://schemas.openxmlformats.org/officeDocument/2006/custom-properties" xmlns:vt="http://schemas.openxmlformats.org/officeDocument/2006/docPropsVTypes"/>
</file>