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Librarian</w:t>
      </w:r>
      <w:r>
        <w:t xml:space="preserve"> </w:t>
      </w:r>
      <w:r>
        <w:t xml:space="preserve">in</w:t>
      </w:r>
      <w:r>
        <w:t xml:space="preserve"> </w:t>
      </w:r>
      <w:r>
        <w:t xml:space="preserve">Myanmar</w:t>
      </w:r>
      <w:r>
        <w:t xml:space="preserve"> </w:t>
      </w:r>
      <w:r>
        <w:t xml:space="preserve">Yangon</w:t>
      </w:r>
    </w:p>
    <w:bookmarkStart w:id="26" w:name="X925ef4b1de52dbf3df749e6b459f2c32dbe874f"/>
    <w:p>
      <w:pPr>
        <w:pStyle w:val="Heading1"/>
      </w:pPr>
      <w:r>
        <w:t xml:space="preserve">The Silent Guardian of Knowledge: A Reflection on the Role of the Librarian in Myanmar Yangon</w:t>
      </w:r>
    </w:p>
    <w:p>
      <w:pPr>
        <w:pStyle w:val="FirstParagraph"/>
      </w:pPr>
      <w:r>
        <w:t xml:space="preserve">A Reflection Paper exploring the cultural, social, and educational significance of librarianship in a rapidly transforming urban center.</w:t>
      </w:r>
    </w:p>
    <w:p>
      <w:r>
        <w:pict>
          <v:rect style="width:0;height:1.5pt" o:hralign="center" o:hrstd="t" o:hr="t"/>
        </w:pict>
      </w:r>
    </w:p>
    <w:bookmarkStart w:id="20" w:name="X39b84d30f58e57451559e4a24b6ed8b27dc6908"/>
    <w:p>
      <w:pPr>
        <w:pStyle w:val="Heading2"/>
      </w:pPr>
      <w:r>
        <w:t xml:space="preserve">I. Introduction: The Weight of Tradition and the Promise of Change</w:t>
      </w:r>
    </w:p>
    <w:p>
      <w:pPr>
        <w:pStyle w:val="FirstParagraph"/>
      </w:pPr>
      <w:r>
        <w:t xml:space="preserve">In the heart of Myanmar Yangon, where the ancient spires of Shwedagon Pagoda pierce the humid sky and colonial-era buildings stand as silent witnesses to a complex history, there exists a sanctuary that is often overlooked yet profoundly vital: the library. This reflection paper seeks to examine the multifaceted role of the</w:t>
      </w:r>
      <w:r>
        <w:t xml:space="preserve"> </w:t>
      </w:r>
      <w:r>
        <w:rPr>
          <w:bCs/>
          <w:b/>
        </w:rPr>
        <w:t xml:space="preserve">Librarian</w:t>
      </w:r>
      <w:r>
        <w:t xml:space="preserve"> </w:t>
      </w:r>
      <w:r>
        <w:t xml:space="preserve">within this specific geographical and cultural context. To understand the</w:t>
      </w:r>
      <w:r>
        <w:t xml:space="preserve"> </w:t>
      </w:r>
      <w:r>
        <w:rPr>
          <w:bCs/>
          <w:b/>
        </w:rPr>
        <w:t xml:space="preserve">Librarian</w:t>
      </w:r>
      <w:r>
        <w:t xml:space="preserve"> </w:t>
      </w:r>
      <w:r>
        <w:t xml:space="preserve">in</w:t>
      </w:r>
      <w:r>
        <w:t xml:space="preserve"> </w:t>
      </w:r>
      <w:r>
        <w:rPr>
          <w:bCs/>
          <w:b/>
        </w:rPr>
        <w:t xml:space="preserve">Myanmar Yangon</w:t>
      </w:r>
      <w:r>
        <w:t xml:space="preserve">, one must first appreciate that libraries here are not merely repositories of books; they are dynamic community centers, historical archives, and beacons of hope for a generation seeking access to global knowledge while remaining rooted in local traditions. The profession is undergoing a significant transformation, shifting from passive custodians of paper to active facilitators of digital literacy and critical thinking.</w:t>
      </w:r>
    </w:p>
    <w:bookmarkEnd w:id="20"/>
    <w:bookmarkStart w:id="21" w:name="X5a210fd099b2970f1a57a57042bfb2d286e7dfa"/>
    <w:p>
      <w:pPr>
        <w:pStyle w:val="Heading2"/>
      </w:pPr>
      <w:r>
        <w:t xml:space="preserve">II. Historical Context: From Monastic Scrolls to Modern Archives</w:t>
      </w:r>
    </w:p>
    <w:p>
      <w:pPr>
        <w:pStyle w:val="FirstParagraph"/>
      </w:pPr>
      <w:r>
        <w:t xml:space="preserve">The concept of the library in Myanmar has deep roots, traditionally associated with monasteries and the preservation of palm-leaf manuscripts containing Buddhist scriptures and classical literature. In this historical context, the keeper of knowledge was a monk or a scholar, revered for their ability to decode and transmit ancient wisdom. As Myanmar Yangon evolved into a bustling metropolis under colonial rule and subsequent independent governance, the role of institutional libraries emerged. The</w:t>
      </w:r>
      <w:r>
        <w:t xml:space="preserve"> </w:t>
      </w:r>
      <w:r>
        <w:rPr>
          <w:bCs/>
          <w:b/>
        </w:rPr>
        <w:t xml:space="preserve">Librarian</w:t>
      </w:r>
      <w:r>
        <w:t xml:space="preserve"> </w:t>
      </w:r>
      <w:r>
        <w:t xml:space="preserve">in</w:t>
      </w:r>
      <w:r>
        <w:t xml:space="preserve"> </w:t>
      </w:r>
      <w:r>
        <w:rPr>
          <w:bCs/>
          <w:b/>
        </w:rPr>
        <w:t xml:space="preserve">Myanmar Yangon</w:t>
      </w:r>
      <w:r>
        <w:t xml:space="preserve"> </w:t>
      </w:r>
      <w:r>
        <w:t xml:space="preserve">today inherits this dual legacy: the reverence for traditional knowledge and the modern imperative to organize information scientifically.</w:t>
      </w:r>
    </w:p>
    <w:p>
      <w:pPr>
        <w:pStyle w:val="BodyText"/>
      </w:pPr>
      <w:r>
        <w:t xml:space="preserve">This historical weight imposes a unique responsibility on contemporary librarians. They are not just managing inventory; they are curating the memory of a nation. In</w:t>
      </w:r>
      <w:r>
        <w:t xml:space="preserve"> </w:t>
      </w:r>
      <w:r>
        <w:rPr>
          <w:bCs/>
          <w:b/>
        </w:rPr>
        <w:t xml:space="preserve">Myanmar Yangon</w:t>
      </w:r>
      <w:r>
        <w:t xml:space="preserve">, libraries serve as safe spaces for intellectual exchange, particularly important in a society that has experienced periods of restricted freedom of information. The librarian thus becomes a guardian not only of physical assets but also of intellectual freedom and cultural heritage.</w:t>
      </w:r>
    </w:p>
    <w:bookmarkEnd w:id="21"/>
    <w:bookmarkStart w:id="22" w:name="X8d0381b5302e6b1440274e4c1b2f09bb2a04434"/>
    <w:p>
      <w:pPr>
        <w:pStyle w:val="Heading2"/>
      </w:pPr>
      <w:r>
        <w:t xml:space="preserve">III. The Librarian as Community Builder in an Urban Landscape</w:t>
      </w:r>
    </w:p>
    <w:p>
      <w:pPr>
        <w:pStyle w:val="FirstParagraph"/>
      </w:pPr>
      <w:r>
        <w:rPr>
          <w:bCs/>
          <w:b/>
        </w:rPr>
        <w:t xml:space="preserve">Myanmar Yangon</w:t>
      </w:r>
      <w:r>
        <w:t xml:space="preserve"> </w:t>
      </w:r>
      <w:r>
        <w:t xml:space="preserve">is characterized by rapid urbanization, traffic congestion, and a dense population that craves communal spaces. In this environment, the public library often becomes one of the few quiet havens for students, researchers, and casual readers. The role of the</w:t>
      </w:r>
      <w:r>
        <w:t xml:space="preserve"> </w:t>
      </w:r>
      <w:r>
        <w:rPr>
          <w:bCs/>
          <w:b/>
        </w:rPr>
        <w:t xml:space="preserve">Librarian</w:t>
      </w:r>
      <w:r>
        <w:t xml:space="preserve"> </w:t>
      </w:r>
      <w:r>
        <w:t xml:space="preserve">has therefore expanded to include community engagement and social support. They are frequently seen as mentors to young students who lack access to private educational resources at home.</w:t>
      </w:r>
    </w:p>
    <w:p>
      <w:pPr>
        <w:pStyle w:val="BodyText"/>
      </w:pPr>
      <w:r>
        <w:t xml:space="preserve">In many neighborhoods across Yangon, librarians have become de facto tutors or guidance counselors. They assist students in navigating the National Education System, helping them prepare for university entrance examinations which are critical pathways for social mobility. This aspect of their work requires a deep understanding of the local curriculum and the socio-economic backgrounds of their patrons. The librarian in</w:t>
      </w:r>
      <w:r>
        <w:t xml:space="preserve"> </w:t>
      </w:r>
      <w:r>
        <w:rPr>
          <w:bCs/>
          <w:b/>
        </w:rPr>
        <w:t xml:space="preserve">Myanmar Yangon</w:t>
      </w:r>
      <w:r>
        <w:t xml:space="preserve"> </w:t>
      </w:r>
      <w:r>
        <w:t xml:space="preserve">acts as a bridge between disparate social classes, ensuring that knowledge remains accessible regardless of one’s financial status.</w:t>
      </w:r>
    </w:p>
    <w:bookmarkEnd w:id="22"/>
    <w:bookmarkStart w:id="23" w:name="Xe73c38404784824a437f6deaa093efcd8d5e800"/>
    <w:p>
      <w:pPr>
        <w:pStyle w:val="Heading2"/>
      </w:pPr>
      <w:r>
        <w:t xml:space="preserve">IV. The Digital Divide: Navigating Technological Transition</w:t>
      </w:r>
    </w:p>
    <w:p>
      <w:pPr>
        <w:pStyle w:val="FirstParagraph"/>
      </w:pPr>
      <w:r>
        <w:t xml:space="preserve">A significant challenge and opportunity for the modern librarian in</w:t>
      </w:r>
      <w:r>
        <w:t xml:space="preserve"> </w:t>
      </w:r>
      <w:r>
        <w:rPr>
          <w:bCs/>
          <w:b/>
        </w:rPr>
        <w:t xml:space="preserve">Myanmar Yangon</w:t>
      </w:r>
      <w:r>
        <w:t xml:space="preserve"> </w:t>
      </w:r>
      <w:r>
        <w:t xml:space="preserve">is the digital transition. While internet penetration is growing, access to high-speed connectivity and digital literacy remains uneven across the city. Here, the librarian steps into a new role: that of a technology instructor. They are tasked with teaching patrons how to use computers, conduct online research safely, and utilize educational software.</w:t>
      </w:r>
    </w:p>
    <w:p>
      <w:pPr>
        <w:pStyle w:val="BodyText"/>
      </w:pPr>
      <w:r>
        <w:t xml:space="preserve">This shift is not without its hurdles. Infrastructure challenges, including power fluctuations and limited budget for hardware updates in public institutions, make this transition difficult. However, the resilience of the</w:t>
      </w:r>
      <w:r>
        <w:t xml:space="preserve"> </w:t>
      </w:r>
      <w:r>
        <w:rPr>
          <w:bCs/>
          <w:b/>
        </w:rPr>
        <w:t xml:space="preserve">Librarian</w:t>
      </w:r>
      <w:r>
        <w:t xml:space="preserve"> </w:t>
      </w:r>
      <w:r>
        <w:t xml:space="preserve">profession in Yangon shines through these obstacles. Many librarians have proactively sought international partnerships and online resources to supplement their collections. They are digitizing local historical documents, preserving Burmese language literature from decay, and creating virtual access points for remote learners. In doing so, they are ensuring that the cultural identity of Myanmar is preserved in the digital age.</w:t>
      </w:r>
    </w:p>
    <w:bookmarkEnd w:id="23"/>
    <w:bookmarkStart w:id="24" w:name="X1528fcbf3032d822fc5ac1d722108c479298674"/>
    <w:p>
      <w:pPr>
        <w:pStyle w:val="Heading2"/>
      </w:pPr>
      <w:r>
        <w:t xml:space="preserve">V. Cultural Preservation and National Identity</w:t>
      </w:r>
    </w:p>
    <w:p>
      <w:pPr>
        <w:pStyle w:val="FirstParagraph"/>
      </w:pPr>
      <w:r>
        <w:t xml:space="preserve">Beyond education and technology, the librarian in</w:t>
      </w:r>
      <w:r>
        <w:t xml:space="preserve"> </w:t>
      </w:r>
      <w:r>
        <w:rPr>
          <w:bCs/>
          <w:b/>
        </w:rPr>
        <w:t xml:space="preserve">Myanmar Yangon</w:t>
      </w:r>
      <w:r>
        <w:t xml:space="preserve"> </w:t>
      </w:r>
      <w:r>
        <w:t xml:space="preserve">plays a crucial role in maintaining national identity. In an era of globalization, there is a risk that local languages and histories may be overshadowed by dominant Western narratives. Librarians are actively curating collections that highlight Burmese literature, history, and art. They organize book fairs featuring local authors and host discussions on cultural topics.</w:t>
      </w:r>
    </w:p>
    <w:p>
      <w:pPr>
        <w:pStyle w:val="BodyText"/>
      </w:pPr>
      <w:r>
        <w:t xml:space="preserve">This curation is an act of cultural preservation. By prioritizing local content, the librarian reinforces the value of indigenous knowledge systems. In libraries across Yangon, one can find rare editions of classic Burmese poetry alongside contemporary novels written by young urban writers. This juxtaposition allows patrons to see their culture as both timeless and evolving, fostering a sense of pride and continuity among readers.</w:t>
      </w:r>
    </w:p>
    <w:bookmarkEnd w:id="24"/>
    <w:bookmarkStart w:id="25" w:name="X9eb42fbe18466a872a5cc2dc956544bf01d1d69"/>
    <w:p>
      <w:pPr>
        <w:pStyle w:val="Heading2"/>
      </w:pPr>
      <w:r>
        <w:t xml:space="preserve">VI. Conclusion: The Librarian as an Agent of Hope</w:t>
      </w:r>
    </w:p>
    <w:p>
      <w:pPr>
        <w:pStyle w:val="FirstParagraph"/>
      </w:pPr>
      <w:r>
        <w:t xml:space="preserve">In conclusion, the reflection on the role of the</w:t>
      </w:r>
      <w:r>
        <w:t xml:space="preserve"> </w:t>
      </w:r>
      <w:r>
        <w:rPr>
          <w:bCs/>
          <w:b/>
        </w:rPr>
        <w:t xml:space="preserve">Librarian</w:t>
      </w:r>
      <w:r>
        <w:t xml:space="preserve"> </w:t>
      </w:r>
      <w:r>
        <w:t xml:space="preserve">in</w:t>
      </w:r>
      <w:r>
        <w:t xml:space="preserve"> </w:t>
      </w:r>
      <w:r>
        <w:rPr>
          <w:bCs/>
          <w:b/>
        </w:rPr>
        <w:t xml:space="preserve">Myanmar Yangon</w:t>
      </w:r>
    </w:p>
    <w:p>
      <w:pPr>
        <w:pStyle w:val="BodyText"/>
      </w:pPr>
      <w:r>
        <w:t xml:space="preserve">The challenges they face—from resource constraints to infrastructural limitations—are significant. Yet, their dedication ensures that knowledge remains a public good rather than a luxury commodity. As</w:t>
      </w:r>
      <w:r>
        <w:t xml:space="preserve"> </w:t>
      </w:r>
      <w:r>
        <w:rPr>
          <w:bCs/>
          <w:b/>
        </w:rPr>
        <w:t xml:space="preserve">Myanmar Yangon</w:t>
      </w:r>
      <w:r>
        <w:t xml:space="preserve"> </w:t>
      </w:r>
      <w:r>
        <w:t xml:space="preserve">continues to develop economically and socially, the role of the librarian will only become more critical. They are not just keeping books; they are keeping hope alive for students dreaming of brighter futures and for citizens seeking to understand their place in a rapidly changing world. The future of learning in</w:t>
      </w:r>
      <w:r>
        <w:t xml:space="preserve"> </w:t>
      </w:r>
      <w:r>
        <w:rPr>
          <w:bCs/>
          <w:b/>
        </w:rPr>
        <w:t xml:space="preserve">Myanmar Yangon</w:t>
      </w:r>
      <w:r>
        <w:t xml:space="preserve"> </w:t>
      </w:r>
      <w:r>
        <w:t xml:space="preserve">is inextricably linked to the evolving, resilient, and vital work of its librarians.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Librarian in Myanmar Yangon</dc:title>
  <dc:creator/>
  <dc:language>en</dc:language>
  <cp:keywords/>
  <dcterms:created xsi:type="dcterms:W3CDTF">2026-07-29T21:04:53Z</dcterms:created>
  <dcterms:modified xsi:type="dcterms:W3CDTF">2026-07-29T21:04:53Z</dcterms:modified>
</cp:coreProperties>
</file>

<file path=docProps/custom.xml><?xml version="1.0" encoding="utf-8"?>
<Properties xmlns="http://schemas.openxmlformats.org/officeDocument/2006/custom-properties" xmlns:vt="http://schemas.openxmlformats.org/officeDocument/2006/docPropsVTypes"/>
</file>