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Peru</w:t>
      </w:r>
      <w:r>
        <w:t xml:space="preserve"> </w:t>
      </w:r>
      <w:r>
        <w:t xml:space="preserve">Lima</w:t>
      </w:r>
    </w:p>
    <w:bookmarkStart w:id="26" w:name="Xb167e4bd6a86238d14a584e6a1b965a10019e87"/>
    <w:p>
      <w:pPr>
        <w:pStyle w:val="Heading1"/>
      </w:pPr>
      <w:r>
        <w:t xml:space="preserve">The Modern Librarian as a Catalyst for Social Equity and Knowledge Democracy in Peru Lima</w:t>
      </w:r>
    </w:p>
    <w:p>
      <w:pPr>
        <w:pStyle w:val="FirstParagraph"/>
      </w:pPr>
      <w:r>
        <w:rPr>
          <w:bCs/>
          <w:b/>
        </w:rPr>
        <w:t xml:space="preserve">Date:</w:t>
      </w:r>
      <w:r>
        <w:t xml:space="preserve"> </w:t>
      </w:r>
      <w:r>
        <w:t xml:space="preserve">October 26, 2023</w:t>
      </w:r>
    </w:p>
    <w:p>
      <w:pPr>
        <w:pStyle w:val="BodyText"/>
      </w:pPr>
      <w:r>
        <w:t xml:space="preserve">Sociology of Information and Community Development</w:t>
      </w:r>
    </w:p>
    <w:bookmarkStart w:id="20" w:name="Xd46879b24830d4bc249173724bc88e142c147d1"/>
    <w:p>
      <w:pPr>
        <w:pStyle w:val="Heading2"/>
      </w:pPr>
      <w:r>
        <w:t xml:space="preserve">I. Introduction: The Changing Landscape of Information in Lima</w:t>
      </w:r>
    </w:p>
    <w:p>
      <w:pPr>
        <w:pStyle w:val="FirstParagraph"/>
      </w:pPr>
      <w:r>
        <w:t xml:space="preserve">The city of Lima, Peru, stands as a complex microcosm of rapid urbanization, cultural preservation, and digital disparity. As one of the largest metropolitan areas in Latin America, it presents unique challenges regarding access to information for its millions of inhabitants. In this context, the role of the</w:t>
      </w:r>
      <w:r>
        <w:t xml:space="preserve"> </w:t>
      </w:r>
      <w:r>
        <w:rPr>
          <w:bCs/>
          <w:b/>
        </w:rPr>
        <w:t xml:space="preserve">Librarian</w:t>
      </w:r>
      <w:r>
        <w:t xml:space="preserve"> </w:t>
      </w:r>
      <w:r>
        <w:t xml:space="preserve">has transcended traditional boundaries. This reflection paper explores how the modern librarian in Peru Lima is not merely a custodian of books but an active agent of social change, bridging the digital divide and fostering critical literacy among diverse populations.</w:t>
      </w:r>
    </w:p>
    <w:p>
      <w:pPr>
        <w:pStyle w:val="BodyText"/>
      </w:pPr>
      <w:r>
        <w:t xml:space="preserve">Lima’s geography, stretching from the coastal desert to the steep hillsides known as "asentamientos humanos," creates stark inequalities. While affluent districts boast well-resourced institutions, peripheral areas often lack basic infrastructure. Herein lies the profound importance of adapting library services to meet these specific local needs. The librarian becomes a pivotal figure in ensuring that information is not a privilege but a right.</w:t>
      </w:r>
    </w:p>
    <w:bookmarkEnd w:id="20"/>
    <w:bookmarkStart w:id="21" w:name="X73c4f83dd35493ebdac4157f39772babf7abd19"/>
    <w:p>
      <w:pPr>
        <w:pStyle w:val="Heading2"/>
      </w:pPr>
      <w:r>
        <w:t xml:space="preserve">II. From Gatekeeper to Facilitator: Redefining the Librarian’s Role</w:t>
      </w:r>
    </w:p>
    <w:p>
      <w:pPr>
        <w:pStyle w:val="FirstParagraph"/>
      </w:pPr>
      <w:r>
        <w:t xml:space="preserve">Historically, librarians were viewed as gatekeepers of knowledge—silent figures maintaining order and silence. However, in the vibrant and chaotic context of Peru Lima, this model is obsolete. Today’s librarian acts as a facilitator who curates information relevant to the daily lives of Peruvians. This shift is particularly evident in public libraries across districts like La Victoria or San Juan de Lurigancho.</w:t>
      </w:r>
    </w:p>
    <w:p>
      <w:pPr>
        <w:pStyle w:val="BodyText"/>
      </w:pPr>
      <w:r>
        <w:t xml:space="preserve">In these communities, the librarian often serves multiple roles: they are digital instructors teaching basic computer skills to elderly residents, mediators helping citizens navigate government bureaucracy online, and mentors guiding students through academic resources. This multifaceted role underscores the necessity of a dynamic approach to librarianship in Lima. The librarian must possess not only technical expertise but also strong interpersonal skills and cultural sensitivity.</w:t>
      </w:r>
    </w:p>
    <w:bookmarkEnd w:id="21"/>
    <w:bookmarkStart w:id="22" w:name="Xe0877f13bda93e351eb444ef7fd2432f78538e5"/>
    <w:p>
      <w:pPr>
        <w:pStyle w:val="Heading2"/>
      </w:pPr>
      <w:r>
        <w:t xml:space="preserve">III. Bridging the Digital Divide in an Urban Metropolis</w:t>
      </w:r>
    </w:p>
    <w:p>
      <w:pPr>
        <w:pStyle w:val="FirstParagraph"/>
      </w:pPr>
      <w:r>
        <w:t xml:space="preserve">Lima is experiencing a surge in digital connectivity, yet access remains uneven. The concept of the "digital divide" is not merely about having internet access; it is also about digital literacy—the ability to use technology effectively and safely. In Peru Lima, libraries have emerged as crucial community centers providing free Wi-Fi and computer access.</w:t>
      </w:r>
    </w:p>
    <w:p>
      <w:pPr>
        <w:pStyle w:val="BodyText"/>
      </w:pPr>
      <w:r>
        <w:t xml:space="preserve">The librarian plays a critical role in this ecosystem by offering training programs on cybersecurity, online job applications, and e-government services. For many residents in low-income neighborhoods, the library is their only point of entry into the digital world. By empowering individuals with these skills, librarians contribute directly to economic mobility and social inclusion. This transformation highlights how the</w:t>
      </w:r>
      <w:r>
        <w:t xml:space="preserve"> </w:t>
      </w:r>
      <w:r>
        <w:rPr>
          <w:bCs/>
          <w:b/>
        </w:rPr>
        <w:t xml:space="preserve">Librarian</w:t>
      </w:r>
      <w:r>
        <w:t xml:space="preserve"> </w:t>
      </w:r>
      <w:r>
        <w:t xml:space="preserve">is essential for democratizing access to opportunities in a rapidly modernizing city.</w:t>
      </w:r>
    </w:p>
    <w:bookmarkEnd w:id="22"/>
    <w:bookmarkStart w:id="23" w:name="X3f1efe755fc042afbdea10fa746c60d2514e0fc"/>
    <w:p>
      <w:pPr>
        <w:pStyle w:val="Heading2"/>
      </w:pPr>
      <w:r>
        <w:t xml:space="preserve">IV. Preserving Cultural Identity Amidst Globalization</w:t>
      </w:r>
    </w:p>
    <w:p>
      <w:pPr>
        <w:pStyle w:val="FirstParagraph"/>
      </w:pPr>
      <w:r>
        <w:t xml:space="preserve">Beyond digital literacy, libraries in Lima serve as vital repositories of local heritage. Peru has a rich tapestry of indigenous cultures, colonial history, and contemporary art forms that are at risk of being overshadowed by global media influences. Librarians in Peru Lima are increasingly tasked with curating collections that reflect this diversity.</w:t>
      </w:r>
    </w:p>
    <w:p>
      <w:pPr>
        <w:pStyle w:val="BodyText"/>
      </w:pPr>
      <w:r>
        <w:t xml:space="preserve">This involves promoting literature written by Peruvian authors, preserving oral histories through digital archives, and organizing cultural events that celebrate local traditions. By doing so, librarians help strengthen community identity and pride. In a city where migration from the Andes and Amazon regions has shaped its demographic makeup, libraries become spaces of intercultural dialogue. The librarian facilitates these conversations by creating inclusive collections that represent all voices within Lima.</w:t>
      </w:r>
    </w:p>
    <w:bookmarkEnd w:id="23"/>
    <w:bookmarkStart w:id="24" w:name="v.-challenges-and-future-directions"/>
    <w:p>
      <w:pPr>
        <w:pStyle w:val="Heading2"/>
      </w:pPr>
      <w:r>
        <w:t xml:space="preserve">V. Challenges and Future Directions</w:t>
      </w:r>
    </w:p>
    <w:p>
      <w:pPr>
        <w:pStyle w:val="FirstParagraph"/>
      </w:pPr>
      <w:r>
        <w:t xml:space="preserve">Despite these advancements, librarians in Peru Lima face significant challenges including limited funding, bureaucratic hurdles, and the need for continuous professional development. Infrastructure issues also persist; many libraries operate in spaces that require renovation or expansion to meet community demands.</w:t>
      </w:r>
    </w:p>
    <w:p>
      <w:pPr>
        <w:pStyle w:val="BodyText"/>
      </w:pPr>
      <w:r>
        <w:t xml:space="preserve">To address these challenges, there must be greater collaboration between governmental bodies like MINCUL (Ministry of Culture), non-governmental organizations, and private sector partners. Investing in librarian training programs focused on emerging technologies and community engagement strategies is paramount. Furthermore, advocacy for increased budget allocation towards public library services is necessary to sustain these initiatives.</w:t>
      </w:r>
    </w:p>
    <w:bookmarkEnd w:id="24"/>
    <w:bookmarkStart w:id="25" w:name="X290b10f7015f0cbd847840519d93f33db21acff"/>
    <w:p>
      <w:pPr>
        <w:pStyle w:val="Heading2"/>
      </w:pPr>
      <w:r>
        <w:t xml:space="preserve">VI. Conclusion: The Librarian as a Pillar of Community Resilience</w:t>
      </w:r>
    </w:p>
    <w:p>
      <w:pPr>
        <w:pStyle w:val="FirstParagraph"/>
      </w:pPr>
      <w:r>
        <w:t xml:space="preserve">In conclusion, the reflection on the role of the librarian in Peru Lima reveals a profession undergoing significant transformation. Far from being static custodians, librarians are dynamic leaders driving social equity, digital inclusion, and cultural preservation.</w:t>
      </w:r>
    </w:p>
    <w:p>
      <w:pPr>
        <w:pStyle w:val="BodyText"/>
      </w:pPr>
      <w:r>
        <w:t xml:space="preserve">The unique socio-economic landscape of Lima demands innovative solutions tailored to its residents’ needs. By embracing their roles as educators, facilitators, and cultural advocates, librarians ensure that libraries remain relevant and indispensable institutions. As Lima continues to evolve amidst modernization efforts rooted in respect for tradition, the librarian stands as a beacon of knowledge and hope for countless individuals seeking empowerment through information.</w:t>
      </w:r>
    </w:p>
    <w:p>
      <w:pPr>
        <w:pStyle w:val="BodyText"/>
      </w:pPr>
      <w:r>
        <w:t xml:space="preserve">Thus, supporting the professional growth of librarians in Peru Lima is not just an investment in library services but an investment in the future well-being and cohesion of Peruvian society. It is imperative that stakeholders recognize this vital contribution and work collectively to enhance resources available to these essential community champions.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Relevance of the Librarian in Peru Lima</dc:title>
  <dc:creator/>
  <dc:language>en</dc:language>
  <cp:keywords/>
  <dcterms:created xsi:type="dcterms:W3CDTF">2026-07-29T19:14:33Z</dcterms:created>
  <dcterms:modified xsi:type="dcterms:W3CDTF">2026-07-29T19:14:33Z</dcterms:modified>
</cp:coreProperties>
</file>

<file path=docProps/custom.xml><?xml version="1.0" encoding="utf-8"?>
<Properties xmlns="http://schemas.openxmlformats.org/officeDocument/2006/custom-properties" xmlns:vt="http://schemas.openxmlformats.org/officeDocument/2006/docPropsVTypes"/>
</file>