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Librarian</w:t>
      </w:r>
      <w:r>
        <w:t xml:space="preserve"> </w:t>
      </w:r>
      <w:r>
        <w:t xml:space="preserve">in</w:t>
      </w:r>
      <w:r>
        <w:t xml:space="preserve"> </w:t>
      </w:r>
      <w:r>
        <w:t xml:space="preserve">Spain,</w:t>
      </w:r>
      <w:r>
        <w:t xml:space="preserve"> </w:t>
      </w:r>
      <w:r>
        <w:t xml:space="preserve">Valencia</w:t>
      </w:r>
    </w:p>
    <w:bookmarkStart w:id="25" w:name="X08b1a4a98b56d8e2a939fdd3a75310a50a56a43"/>
    <w:p>
      <w:pPr>
        <w:pStyle w:val="Heading1"/>
      </w:pPr>
      <w:r>
        <w:t xml:space="preserve">Reflection Paper: The Evolving Role of the Librarian in Spain, Valencia</w:t>
      </w:r>
    </w:p>
    <w:p>
      <w:pPr>
        <w:pStyle w:val="FirstParagraph"/>
      </w:pPr>
      <w:r>
        <w:t xml:space="preserve">The concept of the library has undergone a profound transformation over the last few decades. No longer viewed merely as a silent repository for books, it has emerged as a dynamic hub of community interaction, digital literacy, and cultural preservation. Within this global shift, the specific context of</w:t>
      </w:r>
      <w:r>
        <w:t xml:space="preserve"> </w:t>
      </w:r>
      <w:r>
        <w:rPr>
          <w:bCs/>
          <w:b/>
        </w:rPr>
        <w:t xml:space="preserve">Spain</w:t>
      </w:r>
      <w:r>
        <w:t xml:space="preserve">, and more particularly the vibrant city of</w:t>
      </w:r>
      <w:r>
        <w:t xml:space="preserve"> </w:t>
      </w:r>
      <w:r>
        <w:rPr>
          <w:bCs/>
          <w:b/>
        </w:rPr>
        <w:t xml:space="preserve">Valencia</w:t>
      </w:r>
      <w:r>
        <w:t xml:space="preserve">, offers a unique lens through which to examine the modern role of the</w:t>
      </w:r>
      <w:r>
        <w:t xml:space="preserve"> </w:t>
      </w:r>
      <w:r>
        <w:rPr>
          <w:iCs/>
          <w:i/>
        </w:rPr>
        <w:t xml:space="preserve">Librarian</w:t>
      </w:r>
      <w:r>
        <w:t xml:space="preserve">. This reflection paper explores how a Librarian in Spain, specifically within Valencia’s rich cultural landscape, acts as more than just an information manager but serves as a guardian of heritage, a facilitator of social cohesion, and an innovator in digital services.</w:t>
      </w:r>
    </w:p>
    <w:bookmarkStart w:id="20" w:name="X790acc4c3421ed18fa6f1470ea978063e6753f1"/>
    <w:p>
      <w:pPr>
        <w:pStyle w:val="Heading2"/>
      </w:pPr>
      <w:r>
        <w:t xml:space="preserve">The Historical Context: A Legacy of Knowledge</w:t>
      </w:r>
    </w:p>
    <w:p>
      <w:pPr>
        <w:pStyle w:val="FirstParagraph"/>
      </w:pPr>
      <w:r>
        <w:t xml:space="preserve">To understand the current role of the Librarian in Spain one must first acknowledge the deep historical roots that characterize Spanish library systems.</w:t>
      </w:r>
      <w:r>
        <w:t xml:space="preserve"> </w:t>
      </w:r>
      <w:r>
        <w:rPr>
          <w:bCs/>
          <w:b/>
        </w:rPr>
        <w:t xml:space="preserve">Spain</w:t>
      </w:r>
      <w:r>
        <w:t xml:space="preserve"> </w:t>
      </w:r>
      <w:r>
        <w:t xml:space="preserve">possesses a literary heritage that stretches back centuries, from the manuscripts of El Escorial to the modernist collections of Barcelona and Madrid. However,</w:t>
      </w:r>
      <w:r>
        <w:t xml:space="preserve"> </w:t>
      </w:r>
      <w:r>
        <w:rPr>
          <w:bCs/>
          <w:b/>
        </w:rPr>
        <w:t xml:space="preserve">Valencia</w:t>
      </w:r>
      <w:r>
        <w:t xml:space="preserve">, with its own distinct identity within the Valencian Community, holds a special place in this narrative. The city is home to significant cultural institutions such as the Library of the University of Valencia and various municipal libraries that have served communities for generations.</w:t>
      </w:r>
    </w:p>
    <w:p>
      <w:pPr>
        <w:pStyle w:val="BodyText"/>
      </w:pPr>
      <w:r>
        <w:t xml:space="preserve">In this historical setting, the traditional image of Librarian was that of a stern gatekeeper, protecting rare texts from public access. Today, however, that image has dissolved into something far more approachable and essential. The contemporary Librarian in Valencia operates within a system that values open access and democratization of knowledge. This shift is not merely administrative but philosophical; it reflects the broader Spanish societal value of 'plaza' culture, where public spaces are centers of life. Thus, the modern Librarian must balance respect for tradition with an urgent need for accessibility.</w:t>
      </w:r>
    </w:p>
    <w:bookmarkEnd w:id="20"/>
    <w:bookmarkStart w:id="21" w:name="Xe7f8c09cf13f8fd43f3d0b63c6e555c8e31f2aa"/>
    <w:p>
      <w:pPr>
        <w:pStyle w:val="Heading2"/>
      </w:pPr>
      <w:r>
        <w:t xml:space="preserve">The Librarian as a Cultural Bridge in Valencia</w:t>
      </w:r>
    </w:p>
    <w:p>
      <w:pPr>
        <w:pStyle w:val="FirstParagraph"/>
      </w:pPr>
      <w:r>
        <w:t xml:space="preserve">Valencia is not only famous for its Fallas festival and its cuisine but also for its strong sense of local identity and language. The presence of the Valencian language (a variant of Catalan) adds a layer of complexity and richness to the library system. Here, the role of Librarian extends beyond general information services to become a custodian linguistic diversity. A Librarian in Valencia often works in bilingual or trilingual environments, ensuring that materials are available in Spanish, Valencian, and increasingly English.</w:t>
      </w:r>
    </w:p>
    <w:p>
      <w:pPr>
        <w:pStyle w:val="BodyText"/>
      </w:pPr>
      <w:r>
        <w:t xml:space="preserve">This cultural bridging function is critical. In a city that attracts tourists from around the world and hosts international events like the America's Cup or art competitions such as the FutureGeneration Art Prize for young artists under 35 years old, libraries serve as neutral grounds where locals and foreigners intersect. The Librarian becomes a guide, helping visitors navigate not just physical maps but cultural nuances. By organizing exhibitions on local history or facilitating reading groups that include expatriates and long-term residents, the Librarian fosters social cohesion. They transform the library into a 'third place,' distinct from home and work, where community bonds are strengthened through shared intellectual experiences.</w:t>
      </w:r>
    </w:p>
    <w:bookmarkEnd w:id="21"/>
    <w:bookmarkStart w:id="22" w:name="digital-innovation-and-lifelong-learning"/>
    <w:p>
      <w:pPr>
        <w:pStyle w:val="Heading2"/>
      </w:pPr>
      <w:r>
        <w:t xml:space="preserve">Digital Innovation and Lifelong Learning</w:t>
      </w:r>
    </w:p>
    <w:p>
      <w:pPr>
        <w:pStyle w:val="FirstParagraph"/>
      </w:pPr>
      <w:r>
        <w:t xml:space="preserve">One of the most significant challenges faced by any modern institution is technological disruption. In Valencia, this challenge has been met with enthusiasm rather than resistance. The library systems in Spain have been at the forefront of digital transformation in Europe. For the Librarian, this means acquiring new skills daily: from managing digital archives to teaching citizens how to use online government services or conduct academic research via international databases.</w:t>
      </w:r>
    </w:p>
    <w:p>
      <w:pPr>
        <w:pStyle w:val="BodyText"/>
      </w:pPr>
      <w:r>
        <w:t xml:space="preserve">Consider the average user walking into a municipal library in Valencia today. They are unlikely to ask for a specific book on shelf B4; instead, they may need help accessing e-books, learning coding basics for their children, or finding reliable sources to combat misinformation. The Librarian has thus become an educator and a tech-support specialist hybrid. In schools and community centers across the Valencian region, librarians lead workshops on media literacy, teaching students how to discern credible news from fake content—a skill that is vital in the modern democratic society.</w:t>
      </w:r>
    </w:p>
    <w:p>
      <w:pPr>
        <w:pStyle w:val="BodyText"/>
      </w:pPr>
      <w:r>
        <w:t xml:space="preserve">Furthermore, Spain’s push towards lifelong learning is supported by these professionals. Libraries offer courses on job search skills for unemployed youth and digital literacy for the elderly. In Valencia’s aging population context, this role is particularly poignant. Librarians ensure that no citizen is left behind in the digital age, thereby reducing social isolation among seniors who might otherwise feel disconnected from modern advancements.</w:t>
      </w:r>
    </w:p>
    <w:bookmarkEnd w:id="22"/>
    <w:bookmarkStart w:id="23" w:name="challenges-and-future-directions"/>
    <w:p>
      <w:pPr>
        <w:pStyle w:val="Heading2"/>
      </w:pPr>
      <w:r>
        <w:t xml:space="preserve">Challenges and Future Directions</w:t>
      </w:r>
    </w:p>
    <w:p>
      <w:pPr>
        <w:pStyle w:val="FirstParagraph"/>
      </w:pPr>
      <w:r>
        <w:t xml:space="preserve">Despite these successes, the path forward for the Librarian in Spain is not without obstacles. Budget constraints have affected many public institutions post-economic crisis years, requiring librarians to be more resourceful and creative. Fundraising, grant writing, and community partnerships are now part of a Librarian’s toolkit. Additionally, there is the ongoing challenge of balancing physical collections with digital resources while maintaining the aesthetic and social appeal of library spaces.</w:t>
      </w:r>
    </w:p>
    <w:p>
      <w:pPr>
        <w:pStyle w:val="BodyText"/>
      </w:pPr>
      <w:r>
        <w:t xml:space="preserve">In Valencia specifically, there is also the pressure of urbanization. As the city grows, libraries must adapt to changing demographic patterns in different neighborhoods. Some districts require more focus on youth programs, while others prioritize senior services. The effective Librarian listens actively to these community needs, curating collections and programs that reflect the diverse fabric of Valencian society.</w:t>
      </w:r>
    </w:p>
    <w:bookmarkEnd w:id="23"/>
    <w:bookmarkStart w:id="24" w:name="conclusion"/>
    <w:p>
      <w:pPr>
        <w:pStyle w:val="Heading2"/>
      </w:pPr>
      <w:r>
        <w:t xml:space="preserve">Conclusion</w:t>
      </w:r>
    </w:p>
    <w:p>
      <w:pPr>
        <w:pStyle w:val="FirstParagraph"/>
      </w:pPr>
      <w:r>
        <w:t xml:space="preserve">In conclusion, the reflection on the role of Librarian in Spain, particularly in Valencia reveals a profession that is vibrant, adaptive, and deeply embedded in social infrastructure. It is no longer sufficient to view librarians merely as keepers of books. Instead they are active agents of change who preserve cultural heritage while embracing technological innovation. In Valencia’s unique blend of tradition and modernity they serve as bridges between past and future, local and global.</w:t>
      </w:r>
    </w:p>
    <w:p>
      <w:pPr>
        <w:pStyle w:val="BodyText"/>
      </w:pPr>
      <w:r>
        <w:t xml:space="preserve">As we look to the future, the importance of this role will only grow. In an era characterized by rapid information flow and social fragmentation, the Librarian offers stability, guidance, and connection. For anyone studying or working in library science within Spain it is imperative to recognize that one is part of a noble tradition that continues to evolve. The Valencian model demonstrates that libraries are living entities driven by people who believe in the power of knowledge to transform lives and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Librarian in Spain, Valencia</dc:title>
  <dc:creator/>
  <dc:language>en</dc:language>
  <cp:keywords/>
  <dcterms:created xsi:type="dcterms:W3CDTF">2026-07-29T13:34:36Z</dcterms:created>
  <dcterms:modified xsi:type="dcterms:W3CDTF">2026-07-29T13:34:36Z</dcterms:modified>
</cp:coreProperties>
</file>

<file path=docProps/custom.xml><?xml version="1.0" encoding="utf-8"?>
<Properties xmlns="http://schemas.openxmlformats.org/officeDocument/2006/custom-properties" xmlns:vt="http://schemas.openxmlformats.org/officeDocument/2006/docPropsVTypes"/>
</file>