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Librarian</w:t>
      </w:r>
      <w:r>
        <w:t xml:space="preserve"> </w:t>
      </w:r>
      <w:r>
        <w:t xml:space="preserve">in</w:t>
      </w:r>
      <w:r>
        <w:t xml:space="preserve"> </w:t>
      </w:r>
      <w:r>
        <w:t xml:space="preserve">Thailand</w:t>
      </w:r>
      <w:r>
        <w:t xml:space="preserve"> </w:t>
      </w:r>
      <w:r>
        <w:t xml:space="preserve">Bangkok</w:t>
      </w:r>
    </w:p>
    <w:p>
      <w:pPr>
        <w:pStyle w:val="FirstParagraph"/>
      </w:pPr>
      <w:r>
        <w:t xml:space="preserve">```html</w:t>
      </w:r>
    </w:p>
    <w:bookmarkStart w:id="25" w:name="X48b6dd205aec9f85caa44424c8f23cc11aaacbc"/>
    <w:p>
      <w:pPr>
        <w:pStyle w:val="Heading1"/>
      </w:pPr>
      <w:r>
        <w:t xml:space="preserve">A Reflection on the Role of the Librarian in Thailand, Bangkok</w:t>
      </w:r>
    </w:p>
    <w:p>
      <w:pPr>
        <w:pStyle w:val="FirstParagraph"/>
      </w:pPr>
      <w:r>
        <w:t xml:space="preserve">The city of Bangkok, known locally as Krung Thep Maha Nakhon, is a metropolis that pulses with an energetic rhythm unlike any other. It is a place where ancient spiritual traditions seamlessly intersect with rapid modernization, where temple bells ring alongside the hum of skyscrapers under construction. In this dynamic landscape, the role of the librarian often goes unnoticed by the casual observer who views Bangkok merely as a tourist hub or a commercial center. However, for those who spend time within its educational institutions and public libraries, it becomes evident that the</w:t>
      </w:r>
      <w:r>
        <w:t xml:space="preserve"> </w:t>
      </w:r>
      <w:r>
        <w:rPr>
          <w:bCs/>
          <w:b/>
        </w:rPr>
        <w:t xml:space="preserve">Librarian</w:t>
      </w:r>
      <w:r>
        <w:t xml:space="preserve"> </w:t>
      </w:r>
      <w:r>
        <w:t xml:space="preserve">in</w:t>
      </w:r>
      <w:r>
        <w:t xml:space="preserve"> </w:t>
      </w:r>
      <w:r>
        <w:rPr>
          <w:bCs/>
          <w:b/>
        </w:rPr>
        <w:t xml:space="preserve">Thailand Bangkok</w:t>
      </w:r>
      <w:r>
        <w:t xml:space="preserve"> </w:t>
      </w:r>
      <w:r>
        <w:t xml:space="preserve">serves as far more than a custodian of books. This reflection paper explores the multifaceted role of librarians in this specific context, examining their evolution from silent guardians of knowledge to active community facilitators and digital navigators.</w:t>
      </w:r>
    </w:p>
    <w:bookmarkStart w:id="20" w:name="the-traditional-context-and-modern-shift"/>
    <w:p>
      <w:pPr>
        <w:pStyle w:val="Heading2"/>
      </w:pPr>
      <w:r>
        <w:t xml:space="preserve">The Traditional Context and Modern Shift</w:t>
      </w:r>
    </w:p>
    <w:p>
      <w:pPr>
        <w:pStyle w:val="FirstParagraph"/>
      </w:pPr>
      <w:r>
        <w:t xml:space="preserve">In traditional views, particularly those rooted in older perceptions of</w:t>
      </w:r>
      <w:r>
        <w:t xml:space="preserve"> </w:t>
      </w:r>
      <w:r>
        <w:rPr>
          <w:bCs/>
          <w:b/>
        </w:rPr>
        <w:t xml:space="preserve">Thailand Bangkok</w:t>
      </w:r>
      <w:r>
        <w:t xml:space="preserve">, the library was seen as a quiet sanctuary for academic research. The librarian’s primary duty was the preservation of physical assets—books, manuscripts, and archives. In a country with deep Buddhist roots where knowledge has long been associated with merit-making and spiritual growth, books held a sacred status. However, as</w:t>
      </w:r>
      <w:r>
        <w:t xml:space="preserve"> </w:t>
      </w:r>
      <w:r>
        <w:rPr>
          <w:bCs/>
          <w:b/>
        </w:rPr>
        <w:t xml:space="preserve">Thailand Bangkok</w:t>
      </w:r>
      <w:r>
        <w:t xml:space="preserve"> </w:t>
      </w:r>
      <w:r>
        <w:t xml:space="preserve">has transformed into one of Asia’s most significant economic hubs, the nature of information consumption has shifted dramatically. The modern librarian in</w:t>
      </w:r>
      <w:r>
        <w:t xml:space="preserve"> </w:t>
      </w:r>
      <w:r>
        <w:rPr>
          <w:bCs/>
          <w:b/>
        </w:rPr>
        <w:t xml:space="preserve">Thailand Bangkok</w:t>
      </w:r>
      <w:r>
        <w:t xml:space="preserve"> </w:t>
      </w:r>
      <w:r>
        <w:t xml:space="preserve">must now navigate a landscape where digital access is often preferred over physical storage.</w:t>
      </w:r>
    </w:p>
    <w:p>
      <w:pPr>
        <w:pStyle w:val="BodyText"/>
      </w:pPr>
      <w:r>
        <w:t xml:space="preserve">This shift requires a profound adaptation from the</w:t>
      </w:r>
      <w:r>
        <w:t xml:space="preserve"> </w:t>
      </w:r>
      <w:r>
        <w:rPr>
          <w:bCs/>
          <w:b/>
        </w:rPr>
        <w:t xml:space="preserve">Librarian</w:t>
      </w:r>
      <w:r>
        <w:t xml:space="preserve">. No longer can they simply manage inventory; they must curate digital resources, teach information literacy, and ensure that equitable access to technology is maintained. In</w:t>
      </w:r>
      <w:r>
        <w:t xml:space="preserve"> </w:t>
      </w:r>
      <w:r>
        <w:rPr>
          <w:bCs/>
          <w:b/>
        </w:rPr>
        <w:t xml:space="preserve">Thailand Bangkok</w:t>
      </w:r>
      <w:r>
        <w:t xml:space="preserve">, where internet penetration is high but digital literacy varies across demographic lines, the librarian acts as a crucial bridge. They help students and researchers distinguish between credible sources and misinformation—a skill that has become increasingly vital in the age of social media.</w:t>
      </w:r>
    </w:p>
    <w:bookmarkEnd w:id="20"/>
    <w:bookmarkStart w:id="21" w:name="Xa00bd6d24e717c6a71186825445f77c3a9f42ad"/>
    <w:p>
      <w:pPr>
        <w:pStyle w:val="Heading2"/>
      </w:pPr>
      <w:r>
        <w:t xml:space="preserve">The Librarian as a Community Hub Facilitator</w:t>
      </w:r>
    </w:p>
    <w:p>
      <w:pPr>
        <w:pStyle w:val="FirstParagraph"/>
      </w:pPr>
      <w:r>
        <w:t xml:space="preserve">One of the most striking aspects of being a</w:t>
      </w:r>
      <w:r>
        <w:t xml:space="preserve"> </w:t>
      </w:r>
      <w:r>
        <w:rPr>
          <w:bCs/>
          <w:b/>
        </w:rPr>
        <w:t xml:space="preserve">Librarian</w:t>
      </w:r>
      <w:r>
        <w:t xml:space="preserve"> </w:t>
      </w:r>
      <w:r>
        <w:t xml:space="preserve">in</w:t>
      </w:r>
      <w:r>
        <w:t xml:space="preserve"> </w:t>
      </w:r>
      <w:r>
        <w:rPr>
          <w:bCs/>
          <w:b/>
        </w:rPr>
        <w:t xml:space="preserve">Thailand Bangkok</w:t>
      </w:r>
      <w:r>
        <w:t xml:space="preserve">, particularly within public library systems like those managed by the Bangkok Metropolitan Administration (BMA), is their role as a community hub facilitator. Libraries in this region have evolved into "third places"—social surroundings separate from the two usual social environments of home and the workplace.</w:t>
      </w:r>
    </w:p>
    <w:p>
      <w:pPr>
        <w:pStyle w:val="BodyText"/>
      </w:pPr>
      <w:r>
        <w:t xml:space="preserve">In neighborhoods across</w:t>
      </w:r>
      <w:r>
        <w:t xml:space="preserve"> </w:t>
      </w:r>
      <w:r>
        <w:rPr>
          <w:bCs/>
          <w:b/>
        </w:rPr>
        <w:t xml:space="preserve">Thailand Bangkok</w:t>
      </w:r>
      <w:r>
        <w:t xml:space="preserve">, libraries host events ranging from children’s reading hours to professional workshops for small business owners. The librarian here is not just an administrator but an event coordinator, a mentor, and sometimes even a counselor. They create spaces where isolation is combated through shared learning experiences. For elderly residents in</w:t>
      </w:r>
      <w:r>
        <w:t xml:space="preserve"> </w:t>
      </w:r>
      <w:r>
        <w:rPr>
          <w:bCs/>
          <w:b/>
        </w:rPr>
        <w:t xml:space="preserve">Thailand Bangkok</w:t>
      </w:r>
      <w:r>
        <w:t xml:space="preserve">, the library might be one of the few places offering structured social interaction and access to government information services. For students from underprivileged backgrounds, it provides a safe haven with reliable Wi-Fi and study materials that they might not have at home.</w:t>
      </w:r>
    </w:p>
    <w:p>
      <w:pPr>
        <w:pStyle w:val="BodyText"/>
      </w:pPr>
      <w:r>
        <w:t xml:space="preserve">This community-centric approach reflects a broader trend in Thai culture known as "kreng jai" (consideration for others). A skilled</w:t>
      </w:r>
      <w:r>
        <w:t xml:space="preserve"> </w:t>
      </w:r>
      <w:r>
        <w:rPr>
          <w:bCs/>
          <w:b/>
        </w:rPr>
        <w:t xml:space="preserve">Librarian</w:t>
      </w:r>
      <w:r>
        <w:t xml:space="preserve"> </w:t>
      </w:r>
      <w:r>
        <w:t xml:space="preserve">in this context learns to balance efficiency with empathy, understanding the unique cultural pressures faced by individuals in a fast-paced urban environment. They become aware figures who can gently guide community members toward resources without imposing judgment.</w:t>
      </w:r>
    </w:p>
    <w:bookmarkEnd w:id="21"/>
    <w:bookmarkStart w:id="22" w:name="Xa42ee328be7c02bcfaa30a47366e9617ac2a2a8"/>
    <w:p>
      <w:pPr>
        <w:pStyle w:val="Heading2"/>
      </w:pPr>
      <w:r>
        <w:t xml:space="preserve">Bridging Cultural Heritage and Global Knowledge</w:t>
      </w:r>
    </w:p>
    <w:p>
      <w:pPr>
        <w:pStyle w:val="FirstParagraph"/>
      </w:pPr>
      <w:r>
        <w:t xml:space="preserve">Bangkok is a city of immense cultural heritage. As a</w:t>
      </w:r>
      <w:r>
        <w:t xml:space="preserve"> </w:t>
      </w:r>
      <w:r>
        <w:rPr>
          <w:bCs/>
          <w:b/>
        </w:rPr>
        <w:t xml:space="preserve">Librarian</w:t>
      </w:r>
      <w:r>
        <w:t xml:space="preserve">, preserving this heritage while integrating global perspectives is a delicate task. In university libraries in</w:t>
      </w:r>
      <w:r>
        <w:t xml:space="preserve"> </w:t>
      </w:r>
      <w:r>
        <w:rPr>
          <w:bCs/>
          <w:b/>
        </w:rPr>
        <w:t xml:space="preserve">Thailand Bangkok</w:t>
      </w:r>
      <w:r>
        <w:t xml:space="preserve">, such as those at Chulalongkorn University or Thammasat University, librarians play a pivotal role in archiving local history, Thai literature, and academic research produced within the country.</w:t>
      </w:r>
    </w:p>
    <w:p>
      <w:pPr>
        <w:pStyle w:val="BodyText"/>
      </w:pPr>
      <w:r>
        <w:t xml:space="preserve">However, they must also ensure that these local resources are accessible to international researchers and students. This dual responsibility requires cultural competence and linguistic skill. The</w:t>
      </w:r>
      <w:r>
        <w:t xml:space="preserve"> </w:t>
      </w:r>
      <w:r>
        <w:rPr>
          <w:bCs/>
          <w:b/>
        </w:rPr>
        <w:t xml:space="preserve">Librarian</w:t>
      </w:r>
      <w:r>
        <w:t xml:space="preserve"> </w:t>
      </w:r>
      <w:r>
        <w:t xml:space="preserve">acts as a curator of identity, ensuring that while</w:t>
      </w:r>
      <w:r>
        <w:t xml:space="preserve"> </w:t>
      </w:r>
      <w:r>
        <w:rPr>
          <w:bCs/>
          <w:b/>
        </w:rPr>
        <w:t xml:space="preserve">Thailand Bangkok</w:t>
      </w:r>
    </w:p>
    <w:bookmarkEnd w:id="22"/>
    <w:bookmarkStart w:id="23" w:name="Xded94c86f03a2fa2e00c09e752f49ae0adf28fc"/>
    <w:p>
      <w:pPr>
        <w:pStyle w:val="Heading2"/>
      </w:pPr>
      <w:r>
        <w:t xml:space="preserve">Challenges and Resilience in an Urban Environment</w:t>
      </w:r>
    </w:p>
    <w:p>
      <w:pPr>
        <w:pStyle w:val="FirstParagraph"/>
      </w:pPr>
      <w:r>
        <w:t xml:space="preserve">The environment in</w:t>
      </w:r>
      <w:r>
        <w:t xml:space="preserve"> </w:t>
      </w:r>
      <w:r>
        <w:rPr>
          <w:bCs/>
          <w:b/>
        </w:rPr>
        <w:t xml:space="preserve">Thailand BangkokLibrarian</w:t>
      </w:r>
      <w:r>
        <w:t xml:space="preserve"> </w:t>
      </w:r>
      <w:r>
        <w:t xml:space="preserve">is tested daily.</w:t>
      </w:r>
    </w:p>
    <w:p>
      <w:pPr>
        <w:pStyle w:val="BodyText"/>
      </w:pPr>
      <w:r>
        <w:t xml:space="preserve">Navigating these challenges requires continuous professional development. Librarians in</w:t>
      </w:r>
      <w:r>
        <w:t xml:space="preserve"> </w:t>
      </w:r>
      <w:r>
        <w:rPr>
          <w:bCs/>
          <w:b/>
        </w:rPr>
        <w:t xml:space="preserve">Thailand Bangkok</w:t>
      </w:r>
    </w:p>
    <w:bookmarkEnd w:id="23"/>
    <w:bookmarkStart w:id="24" w:name="Xc39993ab2c12b6655ba2fcd801eb844cce94cf7"/>
    <w:p>
      <w:pPr>
        <w:pStyle w:val="Heading2"/>
      </w:pPr>
      <w:r>
        <w:t xml:space="preserve">Conclusion: A Vital Pillar of Knowledge Infrastructure</w:t>
      </w:r>
    </w:p>
    <w:p>
      <w:pPr>
        <w:pStyle w:val="FirstParagraph"/>
      </w:pPr>
      <w:r>
        <w:t xml:space="preserve">In conclusion, to reflect on the role of the</w:t>
      </w:r>
      <w:r>
        <w:t xml:space="preserve"> </w:t>
      </w:r>
      <w:r>
        <w:rPr>
          <w:bCs/>
          <w:b/>
        </w:rPr>
        <w:t xml:space="preserve">LibrarianThailand Bangkok</w:t>
      </w:r>
    </w:p>
    <w:p>
      <w:pPr>
        <w:pStyle w:val="BodyText"/>
      </w:pPr>
      <w:r>
        <w:t xml:space="preserve">As</w:t>
      </w:r>
      <w:r>
        <w:t xml:space="preserve"> </w:t>
      </w:r>
      <w:r>
        <w:rPr>
          <w:bCs/>
          <w:b/>
        </w:rPr>
        <w:t xml:space="preserve">Thailand BangkokLibrarianThailand Bangkok</w:t>
      </w:r>
      <w:r>
        <w:t xml:space="preserve">.</w:t>
      </w:r>
    </w:p>
    <w:p>
      <w:pPr>
        <w:pStyle w:val="BodyText"/>
      </w:pPr>
      <w:r>
        <w:rPr>
          <w:iCs/>
          <w:i/>
        </w:rPr>
        <w:t xml:space="preserve">This reflection underscores the critical importance of recognizing librarians as key stakeholders in urban development, particularly within the unique cultural and economic context of Thailand, Bangkok.</w:t>
      </w:r>
    </w:p>
    <w:p>
      <w:pPr>
        <w:pStyle w:val="BodyText"/>
      </w:pP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Librarian in Thailand Bangkok</dc:title>
  <dc:creator/>
  <dc:language>en</dc:language>
  <cp:keywords/>
  <dcterms:created xsi:type="dcterms:W3CDTF">2026-07-29T12:41:29Z</dcterms:created>
  <dcterms:modified xsi:type="dcterms:W3CDTF">2026-07-29T12:41:29Z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