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and</w:t>
      </w:r>
      <w:r>
        <w:t xml:space="preserve"> </w:t>
      </w:r>
      <w:r>
        <w:t xml:space="preserve">Santiago</w:t>
      </w:r>
    </w:p>
    <w:bookmarkStart w:id="26" w:name="X51299459ca528fd4bda744d923e89e62f063c4d"/>
    <w:p>
      <w:pPr>
        <w:pStyle w:val="Heading1"/>
      </w:pPr>
      <w:r>
        <w:t xml:space="preserve">Bridging the Ocean and the Andes: A Reflection on Being a Marine Engineer in Chile and Santiago</w:t>
      </w:r>
    </w:p>
    <w:p>
      <w:pPr>
        <w:pStyle w:val="FirstParagraph"/>
      </w:pPr>
      <w:r>
        <w:t xml:space="preserve">The decision to pursue a career as a Marine Engineer is not merely an academic choice; it is an initiation into a world defined by fluid dynamics, mechanical precision, and immense responsibility. However, this profession takes on unique dimensions when viewed through the specific geographical and economic lens of Chile. While the traditional image of maritime work might conjure visions of endless horizons or bustling ports like Valparaíso or Antofagasta, there is a profound and often overlooked narrative that unfolds in the capital: Santiago.</w:t>
      </w:r>
    </w:p>
    <w:bookmarkStart w:id="20" w:name="the-paradox-of-geography"/>
    <w:p>
      <w:pPr>
        <w:pStyle w:val="Heading2"/>
      </w:pPr>
      <w:r>
        <w:t xml:space="preserve">The Paradox of Geography</w:t>
      </w:r>
    </w:p>
    <w:p>
      <w:pPr>
        <w:pStyle w:val="FirstParagraph"/>
      </w:pPr>
      <w:r>
        <w:t xml:space="preserve">At first glance, the juxtaposition of "Marine Engineer" and "Santiago" seems paradoxical. Santiago is a landlocked metropolis, situated roughly 100 kilometers east of the Pacific Ocean and nestled at an altitude of 520 meters above sea level. It is a city defined by mountains rather than waves. Yet, this very contradiction highlights the evolving nature of modern engineering professions. A Marine Engineer in Chile Santiago is no longer confined to the bridge or the engine room of a vessel sailing from Talcahuano to Callao. The role has transcended physical presence on water to become central to logistical, legal, technical, and strategic management.</w:t>
      </w:r>
    </w:p>
    <w:p>
      <w:pPr>
        <w:pStyle w:val="BodyText"/>
      </w:pPr>
      <w:r>
        <w:t xml:space="preserve">In this context, being a Marine Engineer in Chile Santiago means acting as a critical node in the country’s vast maritime supply chain. Chile is one of the world's most extensive coastal nations. Its economy relies heavily on imports and exports that move through its long coastline. While the ships sail, their planning, maintenance scheduling, regulatory compliance, and insurance frameworks are increasingly managed from inland hubs where capital flows are concentrated.</w:t>
      </w:r>
    </w:p>
    <w:bookmarkEnd w:id="20"/>
    <w:bookmarkStart w:id="21" w:name="X0f7efee300f5311597e0259f4406d6204ac1ca0"/>
    <w:p>
      <w:pPr>
        <w:pStyle w:val="Heading2"/>
      </w:pPr>
      <w:r>
        <w:t xml:space="preserve">Economic Stewardship in a Maritime Nation</w:t>
      </w:r>
    </w:p>
    <w:p>
      <w:pPr>
        <w:pStyle w:val="FirstParagraph"/>
      </w:pPr>
      <w:r>
        <w:t xml:space="preserve">To reflect on the role of a Marine Engineer within Chile Santiago is to recognize the intricate web of economic dependencies. The copper mines that define much of northern Chile’s identity require massive amounts of equipment and machinery. These goods are transported via ports, and their operational readiness often depends on technical oversight provided by marine engineers who coordinate with international vendors. In Santiago, these professionals work in corporate offices for shipping lines, logistics firms, or mining conglomerates.</w:t>
      </w:r>
    </w:p>
    <w:p>
      <w:pPr>
        <w:pStyle w:val="BodyText"/>
      </w:pPr>
      <w:r>
        <w:t xml:space="preserve">The responsibilities shift from tightening bolts on a diesel engine to analyzing fuel efficiency data of global fleets, negotiating contracts with shipyards abroad, and ensuring that vessels comply with increasingly stringent environmental regulations set by the International Maritime Organization (IMO). For a Marine Engineer in Chile Santiago, technical knowledge must be paired with business acumen. The ability to interpret complex international maritime laws while understanding the local economic pressures is essential.</w:t>
      </w:r>
    </w:p>
    <w:p>
      <w:pPr>
        <w:pStyle w:val="BodyText"/>
      </w:pPr>
      <w:r>
        <w:rPr>
          <w:bCs/>
          <w:b/>
        </w:rPr>
        <w:t xml:space="preserve">Key Insight:</w:t>
      </w:r>
      <w:r>
        <w:t xml:space="preserve"> </w:t>
      </w:r>
      <w:r>
        <w:t xml:space="preserve">The modern Marine Engineer in an inland capital serves as the bridge between global maritime standards and local economic realities, ensuring that Chile’s trade corridors remain efficient and compliant.</w:t>
      </w:r>
    </w:p>
    <w:bookmarkEnd w:id="21"/>
    <w:bookmarkStart w:id="22" w:name="the-technological-shift"/>
    <w:p>
      <w:pPr>
        <w:pStyle w:val="Heading2"/>
      </w:pPr>
      <w:r>
        <w:t xml:space="preserve">The Technological Shift</w:t>
      </w:r>
    </w:p>
    <w:p>
      <w:pPr>
        <w:pStyle w:val="FirstParagraph"/>
      </w:pPr>
      <w:r>
        <w:t xml:space="preserve">The technological revolution has further decoupled the profession from physical proximity to the sea. Remote monitoring systems allow engineers in Santiago to diagnose issues with propulsion systems on ships thousands of kilometers away in real-time. This capability transforms the Marine Engineer into a data analyst and a remote troubleshooter. The vibration analysis, thermal imaging data, and performance metrics transmitted from vessels are interpreted by experts sitting in high-rise buildings along Alonso de Córdova or Vitacura.</w:t>
      </w:r>
    </w:p>
    <w:p>
      <w:pPr>
        <w:pStyle w:val="BodyText"/>
      </w:pPr>
      <w:r>
        <w:t xml:space="preserve">This shift requires a different kind of discipline. It demands constant upskilling in digital technologies, cybersecurity protocols for ship-to-shore communications, and advanced software management tools. The reflection here is that the "sea" has become digital as much as physical. For those practicing this profession in Chile Santiago, staying competitive means embracing these technological advancements while retaining a deep foundational understanding of thermodynamics and mechanical systems.</w:t>
      </w:r>
    </w:p>
    <w:bookmarkEnd w:id="22"/>
    <w:bookmarkStart w:id="23" w:name="Xc3131b44cc6e0c52c0f0ebe61437dcc9cc59f37"/>
    <w:p>
      <w:pPr>
        <w:pStyle w:val="Heading2"/>
      </w:pPr>
      <w:r>
        <w:t xml:space="preserve">Sustainability and Environmental Responsibility</w:t>
      </w:r>
    </w:p>
    <w:p>
      <w:pPr>
        <w:pStyle w:val="FirstParagraph"/>
      </w:pPr>
      <w:r>
        <w:t xml:space="preserve">A significant aspect of the contemporary Marine Engineer's identity is their role as an advocate for environmental stewardship. With the global push towards decarbonization, Chile has expressed ambitions to become a green hydrogen hub by 2030. This vision is intrinsically linked to maritime transport, which will likely play a pivotal role in exporting green ammonia and hydrogen produced in the north.</w:t>
      </w:r>
    </w:p>
    <w:p>
      <w:pPr>
        <w:pStyle w:val="BodyText"/>
      </w:pPr>
      <w:r>
        <w:t xml:space="preserve">In Santiago, Marine Engineers are positioned at the forefront of this transition. They are involved in designing supply chains for alternative fuels, assessing the feasibility of retrofitting existing fleets with emission-reduction technologies, and advising policymakers on regulatory frameworks. This adds a layer of ethical responsibility to the profession. The engineer is not just maintaining engines; they are helping to decarbonize one of the world’s largest industries.</w:t>
      </w:r>
    </w:p>
    <w:bookmarkEnd w:id="23"/>
    <w:bookmarkStart w:id="24" w:name="cultural-and-professional-identity"/>
    <w:p>
      <w:pPr>
        <w:pStyle w:val="Heading2"/>
      </w:pPr>
      <w:r>
        <w:t xml:space="preserve">Cultural and Professional Identity</w:t>
      </w:r>
    </w:p>
    <w:p>
      <w:pPr>
        <w:pStyle w:val="FirstParagraph"/>
      </w:pPr>
      <w:r>
        <w:t xml:space="preserve">Finally, reflecting on being a Marine Engineer in Chile Santiago involves considering professional identity and culture. There is a strong camaraderie within the maritime community, but it is fragmented by geography. Engineers working in the capital often feel disconnected from the "saltwater" roots of their profession. However, they are part of a vital administrative ecosystem that supports those at sea.</w:t>
      </w:r>
    </w:p>
    <w:p>
      <w:pPr>
        <w:pStyle w:val="BodyText"/>
      </w:pPr>
      <w:r>
        <w:t xml:space="preserve">The challenge lies in maintaining that connection to the practical realities of shipboard life while managing high-level strategies. The best Marine Engineers in Santiago maintain regular dialogue with crews and port authorities in Valparaíso, San Antonio, and Quintero. This hybrid identity—part executive, part technician—defines the modern practitioner.</w:t>
      </w:r>
    </w:p>
    <w:bookmarkEnd w:id="24"/>
    <w:bookmarkStart w:id="25" w:name="conclusion"/>
    <w:p>
      <w:pPr>
        <w:pStyle w:val="Heading2"/>
      </w:pPr>
      <w:r>
        <w:t xml:space="preserve">Conclusion</w:t>
      </w:r>
    </w:p>
    <w:p>
      <w:pPr>
        <w:pStyle w:val="FirstParagraph"/>
      </w:pPr>
      <w:r>
        <w:t xml:space="preserve">In conclusion, the role of a Marine Engineer extends far beyond the decks of ships. In Chile Santiago, this profession represents a convergence of technical expertise, economic strategy, and environmental responsibility. It is about managing complexity from an inland center to ensure that Chile’s maritime ambitions are realized sustainably and efficiently. For those who choose this path in the capital, it offers a unique perspective: standing firm on solid ground while mastering the dynamic forces of the global ocean economy.</w:t>
      </w:r>
    </w:p>
    <w:p>
      <w:pPr>
        <w:pStyle w:val="BodyText"/>
      </w:pPr>
      <w:r>
        <w:rPr>
          <w:iCs/>
          <w:i/>
        </w:rPr>
        <w:t xml:space="preserve">Reflection Paper Document prepared for academic and professional review regarding Maritime Engineering sectors in Chile.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Marine Engineer in the Context of Chile and Santiago</dc:title>
  <dc:creator/>
  <dc:language>en</dc:language>
  <cp:keywords/>
  <dcterms:created xsi:type="dcterms:W3CDTF">2026-07-29T17:29:21Z</dcterms:created>
  <dcterms:modified xsi:type="dcterms:W3CDTF">2026-07-29T17:29:21Z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