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93a2f2aa4e9a6b8b282ee16cfe8f4566578a18d"/>
    <w:p>
      <w:pPr>
        <w:pStyle w:val="Heading1"/>
      </w:pPr>
      <w:r>
        <w:t xml:space="preserve">The Depths of Responsibility and Innovation</w:t>
      </w:r>
      <w:r>
        <w:br/>
      </w:r>
      <w:r>
        <w:t xml:space="preserve">A Reflection on the Role of the Marine Engineer in Colombia Bogotá</w:t>
      </w:r>
    </w:p>
    <w:p>
      <w:pPr>
        <w:pStyle w:val="FirstParagraph"/>
      </w:pPr>
      <w:r>
        <w:t xml:space="preserve">The profession of a</w:t>
      </w:r>
      <w:r>
        <w:t xml:space="preserve"> </w:t>
      </w:r>
      <w:r>
        <w:rPr>
          <w:bCs/>
          <w:b/>
        </w:rPr>
        <w:t xml:space="preserve">Marine Engineer</w:t>
      </w:r>
      <w:r>
        <w:t xml:space="preserve"> </w:t>
      </w:r>
      <w:r>
        <w:t xml:space="preserve">is often visualized through images of vast oceanic horizons, the rhythmic hum of diesel engines, and the salt spray on deck. However, when we consider this profession within the specific context of</w:t>
      </w:r>
      <w:r>
        <w:t xml:space="preserve"> </w:t>
      </w:r>
      <w:r>
        <w:rPr>
          <w:bCs/>
          <w:b/>
        </w:rPr>
        <w:t xml:space="preserve">Colombia Bogotá</w:t>
      </w:r>
      <w:r>
        <w:t xml:space="preserve">, a different landscape emerges. This high-altitude capital city, far from any coast line or sea port yet deeply connected to global maritime trade through its rivers and international logistics hubs serves as an unexpected but crucial node in the maritime network. Writing this</w:t>
      </w:r>
      <w:r>
        <w:t xml:space="preserve"> </w:t>
      </w:r>
      <w:r>
        <w:rPr>
          <w:bCs/>
          <w:b/>
        </w:rPr>
        <w:t xml:space="preserve">Reflection Paper</w:t>
      </w:r>
      <w:r>
        <w:t xml:space="preserve"> </w:t>
      </w:r>
      <w:r>
        <w:t xml:space="preserve">allows us to dissect how the technical, ethical, and strategic dimensions of marine engineering manifest in a landlocked metropolitan area that acts as the intellectual and logistical heart of a nation defined by two oceans.</w:t>
      </w:r>
    </w:p>
    <w:bookmarkStart w:id="20" w:name="bridging-geography-and-engineering"/>
    <w:p>
      <w:pPr>
        <w:pStyle w:val="Heading3"/>
      </w:pPr>
      <w:r>
        <w:t xml:space="preserve">Bridging Geography and Engineering</w:t>
      </w:r>
    </w:p>
    <w:p>
      <w:pPr>
        <w:pStyle w:val="FirstParagraph"/>
      </w:pPr>
      <w:r>
        <w:t xml:space="preserve">To understand the role of the</w:t>
      </w:r>
      <w:r>
        <w:t xml:space="preserve"> </w:t>
      </w:r>
      <w:r>
        <w:rPr>
          <w:bCs/>
          <w:b/>
        </w:rPr>
        <w:t xml:space="preserve">Marine Engineer</w:t>
      </w:r>
      <w:r>
        <w:t xml:space="preserve"> </w:t>
      </w:r>
      <w:r>
        <w:t xml:space="preserve">in</w:t>
      </w:r>
      <w:r>
        <w:t xml:space="preserve"> </w:t>
      </w:r>
      <w:r>
        <w:rPr>
          <w:bCs/>
          <w:b/>
        </w:rPr>
        <w:t xml:space="preserve">Bogotá</w:t>
      </w:r>
      <w:r>
        <w:t xml:space="preserve">, one must first appreciate Colombia’s unique geographical paradox. While Bogotá sits at nearly 2,600 meters above sea level, it is not isolated from maritime concerns. The city serves as the central nervous system for logistics that feed into the ports of Cartagena on the Caribbean Sea and Buenaventura on the Pacific Ocean. Here, the</w:t>
      </w:r>
      <w:r>
        <w:t xml:space="preserve"> </w:t>
      </w:r>
      <w:r>
        <w:rPr>
          <w:bCs/>
          <w:b/>
        </w:rPr>
        <w:t xml:space="preserve">Marine Engineer</w:t>
      </w:r>
      <w:r>
        <w:t xml:space="preserve"> </w:t>
      </w:r>
      <w:r>
        <w:t xml:space="preserve">does not necessarily steer a ship across turbulent waters; rather, they operate as strategic advisors, maintenance experts for inland waterway vessels navigating the Magdalena River, and specialists in off-shore energy support structures that supply Colombia’s growing oil and gas sector.</w:t>
      </w:r>
    </w:p>
    <w:p>
      <w:pPr>
        <w:pStyle w:val="BodyText"/>
      </w:pPr>
      <w:r>
        <w:t xml:space="preserve">The reflection on this profession here highlights a shift from traditional nautical roles to complex logistical and industrial engineering. The</w:t>
      </w:r>
      <w:r>
        <w:t xml:space="preserve"> </w:t>
      </w:r>
      <w:r>
        <w:rPr>
          <w:bCs/>
          <w:b/>
        </w:rPr>
        <w:t xml:space="preserve">Marine Engineer</w:t>
      </w:r>
      <w:r>
        <w:t xml:space="preserve"> </w:t>
      </w:r>
      <w:r>
        <w:t xml:space="preserve">in</w:t>
      </w:r>
      <w:r>
        <w:t xml:space="preserve"> </w:t>
      </w:r>
      <w:r>
        <w:rPr>
          <w:bCs/>
          <w:b/>
        </w:rPr>
        <w:t xml:space="preserve">Bogotá</w:t>
      </w:r>
      <w:r>
        <w:t xml:space="preserve"> </w:t>
      </w:r>
      <w:r>
        <w:t xml:space="preserve">is often tasked with managing the mechanical integrity of barges, tugs, and auxiliary vessels that traverse the internal waterways. These waterways are vital for transporting cargo where road infrastructure is insufficient or too costly. Consequently, the engineer’s expertise extends beyond propulsion systems to include an understanding of hydrodynamics in riverine environments and corrosion resistance in humid tropical climates.</w:t>
      </w:r>
    </w:p>
    <w:bookmarkEnd w:id="20"/>
    <w:bookmarkStart w:id="21" w:name="X499dc02a65f5614fd95b91243c9a4efe9079026"/>
    <w:p>
      <w:pPr>
        <w:pStyle w:val="Heading3"/>
      </w:pPr>
      <w:r>
        <w:t xml:space="preserve">The Industrial Hub of Energy and Logistics</w:t>
      </w:r>
    </w:p>
    <w:p>
      <w:pPr>
        <w:pStyle w:val="FirstParagraph"/>
      </w:pPr>
      <w:r>
        <w:t xml:space="preserve">A significant aspect of this</w:t>
      </w:r>
      <w:r>
        <w:t xml:space="preserve"> </w:t>
      </w:r>
      <w:r>
        <w:rPr>
          <w:bCs/>
          <w:b/>
        </w:rPr>
        <w:t xml:space="preserve">Reflection Paper</w:t>
      </w:r>
      <w:r>
        <w:t xml:space="preserve"> </w:t>
      </w:r>
      <w:r>
        <w:t xml:space="preserve">is acknowledging the energy sector's influence. Colombia’s economy relies heavily on exports, including fossil fuels, which often require marine engineering support for loading operations, pipeline maintenance near ports, and the design of specialized offshore platforms. While these platforms are located in the sea, their design and engineering oversight frequently originate from technical firms based in</w:t>
      </w:r>
      <w:r>
        <w:t xml:space="preserve"> </w:t>
      </w:r>
      <w:r>
        <w:rPr>
          <w:bCs/>
          <w:b/>
        </w:rPr>
        <w:t xml:space="preserve">Bogotá</w:t>
      </w:r>
      <w:r>
        <w:t xml:space="preserve">. Therefore, the</w:t>
      </w:r>
      <w:r>
        <w:t xml:space="preserve"> </w:t>
      </w:r>
      <w:r>
        <w:rPr>
          <w:bCs/>
          <w:b/>
        </w:rPr>
        <w:t xml:space="preserve">Marine Engineer</w:t>
      </w:r>
      <w:r>
        <w:t xml:space="preserve"> </w:t>
      </w:r>
      <w:r>
        <w:t xml:space="preserve">acts as a bridge between onshore management teams and offshore operational realities.</w:t>
      </w:r>
    </w:p>
    <w:p>
      <w:pPr>
        <w:pStyle w:val="BodyText"/>
      </w:pPr>
      <w:r>
        <w:t xml:space="preserve">In this context, the engineer must possess a robust understanding of international maritime laws (such as SOLAS and MARPOL), which are strictly enforced. Even if working from an office in Chapinero or Usaquén, the</w:t>
      </w:r>
      <w:r>
        <w:t xml:space="preserve"> </w:t>
      </w:r>
      <w:r>
        <w:rPr>
          <w:bCs/>
          <w:b/>
        </w:rPr>
        <w:t xml:space="preserve">Marine Engineer</w:t>
      </w:r>
      <w:r>
        <w:t xml:space="preserve"> </w:t>
      </w:r>
      <w:r>
        <w:t xml:space="preserve">is accountable for ensuring that Colombian vessels meet global safety and environmental standards. This responsibility brings a heavy ethical weight to the profession, requiring a commitment to sustainability and safety that transcends geographical boundaries.</w:t>
      </w:r>
    </w:p>
    <w:bookmarkEnd w:id="21"/>
    <w:bookmarkStart w:id="22" w:name="X66ac18e85e527d0fc682bbc9040f8b9368b7ae3"/>
    <w:p>
      <w:pPr>
        <w:pStyle w:val="Heading3"/>
      </w:pPr>
      <w:r>
        <w:t xml:space="preserve">Educational and Technological Advancement</w:t>
      </w:r>
    </w:p>
    <w:p>
      <w:pPr>
        <w:pStyle w:val="FirstParagraph"/>
      </w:pPr>
      <w:r>
        <w:t xml:space="preserve">The academic landscape in</w:t>
      </w:r>
      <w:r>
        <w:t xml:space="preserve"> </w:t>
      </w:r>
      <w:r>
        <w:rPr>
          <w:bCs/>
          <w:b/>
        </w:rPr>
        <w:t xml:space="preserve">Bogotá</w:t>
      </w:r>
      <w:r>
        <w:t xml:space="preserve"> </w:t>
      </w:r>
      <w:r>
        <w:t xml:space="preserve">has seen a surge in specialized programs focused on naval architecture and marine systems. This</w:t>
      </w:r>
      <w:r>
        <w:t xml:space="preserve"> </w:t>
      </w:r>
      <w:r>
        <w:rPr>
          <w:bCs/>
          <w:b/>
        </w:rPr>
        <w:t xml:space="preserve">Reflection Paper</w:t>
      </w:r>
      <w:r>
        <w:t xml:space="preserve"> </w:t>
      </w:r>
      <w:r>
        <w:t xml:space="preserve">notes the importance of these educational institutions in shaping the next generation of engineers who understand both traditional maritime principles and modern technological integrations. The integration of IoT (Internet of Things) for remote monitoring of vessel engines, predictive maintenance algorithms, and green fuel technologies are now part of the curriculum.</w:t>
      </w:r>
    </w:p>
    <w:p>
      <w:pPr>
        <w:pStyle w:val="BodyText"/>
      </w:pPr>
      <w:r>
        <w:t xml:space="preserve">This technological shift is critical for</w:t>
      </w:r>
      <w:r>
        <w:t xml:space="preserve"> </w:t>
      </w:r>
      <w:r>
        <w:rPr>
          <w:bCs/>
          <w:b/>
        </w:rPr>
        <w:t xml:space="preserve">Bogotá</w:t>
      </w:r>
      <w:r>
        <w:t xml:space="preserve">-based companies aiming to compete globally. The</w:t>
      </w:r>
      <w:r>
        <w:t xml:space="preserve"> </w:t>
      </w:r>
      <w:r>
        <w:rPr>
          <w:bCs/>
          <w:b/>
        </w:rPr>
        <w:t xml:space="preserve">Marine Engineer</w:t>
      </w:r>
      <w:r>
        <w:t xml:space="preserve"> </w:t>
      </w:r>
      <w:r>
        <w:t xml:space="preserve">today is as much a data analyst as they are a mechanic. They interpret telemetry data from ships thousands of kilometers away, diagnosing issues before they lead to catastrophic failures. This digital transformation underscores the evolving nature of the profession, moving it from purely manual labor to high-level technical consultancy.</w:t>
      </w:r>
    </w:p>
    <w:bookmarkEnd w:id="22"/>
    <w:bookmarkStart w:id="23" w:name="Xa647aea48943cf6d5aff0b1f0917ee920c7952d"/>
    <w:p>
      <w:pPr>
        <w:pStyle w:val="Heading3"/>
      </w:pPr>
      <w:r>
        <w:t xml:space="preserve">Sustainability and Environmental Stewardship</w:t>
      </w:r>
    </w:p>
    <w:p>
      <w:pPr>
        <w:pStyle w:val="FirstParagraph"/>
      </w:pPr>
      <w:r>
        <w:t xml:space="preserve">A central theme in any modern</w:t>
      </w:r>
      <w:r>
        <w:t xml:space="preserve"> </w:t>
      </w:r>
      <w:r>
        <w:rPr>
          <w:bCs/>
          <w:b/>
        </w:rPr>
        <w:t xml:space="preserve">Reflection Paper</w:t>
      </w:r>
      <w:r>
        <w:t xml:space="preserve"> </w:t>
      </w:r>
      <w:r>
        <w:t xml:space="preserve">on engineering is sustainability. For a</w:t>
      </w:r>
      <w:r>
        <w:t xml:space="preserve"> </w:t>
      </w:r>
      <w:r>
        <w:rPr>
          <w:bCs/>
          <w:b/>
        </w:rPr>
        <w:t xml:space="preserve">Marine Engineer</w:t>
      </w:r>
      <w:r>
        <w:t xml:space="preserve"> </w:t>
      </w:r>
      <w:r>
        <w:t xml:space="preserve">operating in the context of</w:t>
      </w:r>
      <w:r>
        <w:t xml:space="preserve"> </w:t>
      </w:r>
      <w:r>
        <w:rPr>
          <w:bCs/>
          <w:b/>
        </w:rPr>
        <w:t xml:space="preserve">Bogotá’s</w:t>
      </w:r>
      <w:r>
        <w:t xml:space="preserve">s growing eco-conscious corporate sector, environmental stewardship is paramount. Colombia has made significant strides in protecting its biodiversity, including its marine ecosystems. Engineers are tasked with designing solutions that minimize carbon footprints, such as optimizing fuel consumption or integrating alternative energy sources into auxiliary power units on river and coastal vessels.</w:t>
      </w:r>
    </w:p>
    <w:p>
      <w:pPr>
        <w:pStyle w:val="BodyText"/>
      </w:pPr>
      <w:r>
        <w:t xml:space="preserve">The pressure to decarbonize shipping is global, and</w:t>
      </w:r>
      <w:r>
        <w:t xml:space="preserve"> </w:t>
      </w:r>
      <w:r>
        <w:rPr>
          <w:bCs/>
          <w:b/>
        </w:rPr>
        <w:t xml:space="preserve">Bogotá</w:t>
      </w:r>
      <w:r>
        <w:t xml:space="preserve">-based engineering firms must lead this charge in Latin America. This involves rigorous research into biofuels derived from local agricultural products, which could be a unique competitive advantage for Colombian marine technology. The</w:t>
      </w:r>
      <w:r>
        <w:t xml:space="preserve"> </w:t>
      </w:r>
      <w:r>
        <w:rPr>
          <w:bCs/>
          <w:b/>
        </w:rPr>
        <w:t xml:space="preserve">Marine Engineer</w:t>
      </w:r>
      <w:r>
        <w:t xml:space="preserve"> </w:t>
      </w:r>
      <w:r>
        <w:t xml:space="preserve">thus becomes an agent of environmental change, ensuring that Colombia’s maritime activities do not compromise the health of its surrounding oceans and rivers.</w:t>
      </w:r>
    </w:p>
    <w:bookmarkEnd w:id="23"/>
    <w:bookmarkStart w:id="24" w:name="X2ada39ee09b16ed28d44f7f3f5a416648445a9b"/>
    <w:p>
      <w:pPr>
        <w:pStyle w:val="Heading3"/>
      </w:pPr>
      <w:r>
        <w:t xml:space="preserve">Social Responsibility and National Development</w:t>
      </w:r>
    </w:p>
    <w:p>
      <w:pPr>
        <w:pStyle w:val="FirstParagraph"/>
      </w:pPr>
      <w:r>
        <w:t xml:space="preserve">Marine Engineers is essential for national development. By ensuring efficient transport via the Magdalena River and connecting interior departments to global markets, these engineers contribute directly to economic equity in Colombia. In a country with challenging terrain, waterways offer a sustainable alternative to road congestion and pollution.</w:t>
      </w:r>
    </w:p>
    <w:p>
      <w:pPr>
        <w:pStyle w:val="BodyText"/>
      </w:pPr>
      <w:r>
        <w:t xml:space="preserve">In conclusion, the role of the</w:t>
      </w:r>
      <w:r>
        <w:t xml:space="preserve"> </w:t>
      </w:r>
      <w:r>
        <w:rPr>
          <w:bCs/>
          <w:b/>
        </w:rPr>
        <w:t xml:space="preserve">Marine Engineer</w:t>
      </w:r>
      <w:r>
        <w:t xml:space="preserve"> </w:t>
      </w:r>
      <w:r>
        <w:t xml:space="preserve">in</w:t>
      </w:r>
      <w:r>
        <w:t xml:space="preserve"> </w:t>
      </w:r>
      <w:r>
        <w:rPr>
          <w:bCs/>
          <w:b/>
        </w:rPr>
        <w:t xml:space="preserve">Bogotá</w:t>
      </w:r>
      <w:r>
        <w:t xml:space="preserve">s is multifaceted, demanding technical prowess, strategic foresight, and ethical integrity. It is not just about engines and ships; it is about connecting a landlocked capital to the world’s oceans through intellect, innovation, and rigorous standards. This</w:t>
      </w:r>
      <w:r>
        <w:t xml:space="preserve"> </w:t>
      </w:r>
      <w:r>
        <w:rPr>
          <w:bCs/>
          <w:b/>
        </w:rPr>
        <w:t xml:space="preserve">Reflection Paper</w:t>
      </w:r>
      <w:r>
        <w:t xml:space="preserve"> </w:t>
      </w:r>
      <w:r>
        <w:t xml:space="preserve">serves as a testament to the evolving identity of marine engineering in Colombia—a profession that thrives not just on the waves, but also in the high-altitude boardrooms and technical centers that drive national progress.</w:t>
      </w:r>
    </w:p>
    <w:p>
      <w:pPr>
        <w:pStyle w:val="BodyText"/>
      </w:pPr>
      <w:r>
        <w:rPr>
          <w:iCs/>
          <w:i/>
        </w:rPr>
        <w:t xml:space="preserve">Note: This document was generated specifically for academic or professional reflection purposes regarding Marine Engineering within the geographical and economic context of Colombia, with a specific focus on Bogotá's logistical and industrial role.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Marine Engineer in Colombia Bogotá</dc:title>
  <dc:creator/>
  <dc:language>en</dc:language>
  <cp:keywords/>
  <dcterms:created xsi:type="dcterms:W3CDTF">2026-07-29T16:58:45Z</dcterms:created>
  <dcterms:modified xsi:type="dcterms:W3CDTF">2026-07-29T16:58:45Z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