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Marine</w:t>
      </w:r>
      <w:r>
        <w:t xml:space="preserve"> </w:t>
      </w:r>
      <w:r>
        <w:t xml:space="preserve">Engineer</w:t>
      </w:r>
      <w:r>
        <w:t xml:space="preserve"> </w:t>
      </w:r>
      <w:r>
        <w:t xml:space="preserve">in</w:t>
      </w:r>
      <w:r>
        <w:t xml:space="preserve"> </w:t>
      </w:r>
      <w:r>
        <w:t xml:space="preserve">Iran</w:t>
      </w:r>
      <w:r>
        <w:t xml:space="preserve"> </w:t>
      </w:r>
      <w:r>
        <w:t xml:space="preserve">Tehran</w:t>
      </w:r>
    </w:p>
    <w:bookmarkStart w:id="26" w:name="X443034ff04ba3492f1111f6c7f9708856b5b8be"/>
    <w:p>
      <w:pPr>
        <w:pStyle w:val="Heading1"/>
      </w:pPr>
      <w:r>
        <w:t xml:space="preserve">The Heart of the Machine and the Spirit of Resilience:</w:t>
      </w:r>
      <w:r>
        <w:br/>
      </w:r>
      <w:r>
        <w:t xml:space="preserve">A Reflection on Being a Marine Engineer in Iran, Tehran</w:t>
      </w:r>
    </w:p>
    <w:p>
      <w:pPr>
        <w:pStyle w:val="FirstParagraph"/>
      </w:pPr>
      <w:r>
        <w:t xml:space="preserve">To speak of being a Marine Engineer is to speak of a life lived in constant dialogue with power, pressure, and precision. It is a profession defined by the roar of diesel engines deep within the hulls of vessels that traverse the world’s oceans. However, when this professional identity is contextualized within Iran Tehran, particularly in the unique socio-economic and geographic landscape of modern-day Iran Tehran, it transforms from a mere technical career into a profound exercise in resilience, adaptability, and strategic navigation. As I reflect on my journey as a Marine Engineer operating within this distinct environment, I am struck by how the principles of maritime engineering intersect with the complex realities of life in one of the Middle East’s most dynamic capitals.</w:t>
      </w:r>
    </w:p>
    <w:bookmarkStart w:id="20" w:name="Xc631ac0d9d717f5ad53734698ace78591c6743f"/>
    <w:p>
      <w:pPr>
        <w:pStyle w:val="Heading2"/>
      </w:pPr>
      <w:r>
        <w:t xml:space="preserve">The Technical Imperative in a Unique Landscape</w:t>
      </w:r>
    </w:p>
    <w:p>
      <w:pPr>
        <w:pStyle w:val="FirstParagraph"/>
      </w:pPr>
      <w:r>
        <w:t xml:space="preserve">The primary duty of any Marine Engineer is to ensure that propulsion systems, auxiliary machinery, and electrical power plants function flawlessly. These are not just machines; they are the lifelines of any vessel. In Iran Tehran, where access to global supply chains can be intermittently restricted due to geopolitical sanctions, the role of the Marine Engineer takes on an additional layer of complexity. We cannot always rely on standard international protocols or immediate availability of original equipment manufacturer (OEM) parts. Consequently, being a Marine Engineer in this region demands a high degree of improvisation and deep technical understanding. It requires reading blueprints not just as guides, but as puzzles to be solved with locally sourced materials or adapted components.</w:t>
      </w:r>
    </w:p>
    <w:p>
      <w:pPr>
        <w:pStyle w:val="BodyText"/>
      </w:pPr>
      <w:r>
        <w:t xml:space="preserve">This constraint has fostered a culture of ingenuity among engineers based in Iran Tehran. We have learned to maintain legacy systems that might otherwise be abandoned elsewhere. The rust on the bulkheads of older vessels in the Persian Gulf fleet is not just corrosion; it is a testament to our ability to keep history moving forward through modern engineering solutions. This unique challenge has sharpened my technical skills, forcing me to master both conventional maintenance and creative problem-solving under pressure.</w:t>
      </w:r>
    </w:p>
    <w:bookmarkEnd w:id="20"/>
    <w:bookmarkStart w:id="21" w:name="Xe7e508ae9814ec55f403e659e89927d34401ad7"/>
    <w:p>
      <w:pPr>
        <w:pStyle w:val="Heading2"/>
      </w:pPr>
      <w:r>
        <w:t xml:space="preserve">The Geographic Significance: The Persian Gulf Nexus</w:t>
      </w:r>
    </w:p>
    <w:p>
      <w:pPr>
        <w:pStyle w:val="FirstParagraph"/>
      </w:pPr>
      <w:r>
        <w:t xml:space="preserve">Iran Tehran is the administrative and cultural heart of a nation blessed with a vast coastline along the Persian Gulf and the Sea of Oman. This geographic reality places Marine Engineers at the center of global energy logistics. The oil tankers, container ships, and ferries that pass through these waters are critical to both Iran’s economy and global trade. As an engineer based in Tehran, while I may be working from administrative offices or coordinating maintenance for fleets stationed abroad, my work directly impacts the flow of energy that powers nations.</w:t>
      </w:r>
    </w:p>
    <w:p>
      <w:pPr>
        <w:pStyle w:val="BodyText"/>
      </w:pPr>
      <w:r>
        <w:t xml:space="preserve">This connection to global energy flows creates a sense of responsibility and pride. Every time we troubleshoot a fuel injection system or align a turbocharger on a vessel departing from Bandar Abbas, we are ensuring the continuity of international commerce. The Marine Engineer becomes an unsung hero of geopolitical stability, ensuring that the mechanical heartbeat of these ships does not falter amidst political tensions.</w:t>
      </w:r>
    </w:p>
    <w:bookmarkEnd w:id="21"/>
    <w:bookmarkStart w:id="22" w:name="professional-growth-and-cultural-context"/>
    <w:p>
      <w:pPr>
        <w:pStyle w:val="Heading2"/>
      </w:pPr>
      <w:r>
        <w:t xml:space="preserve">Professional Growth and Cultural Context</w:t>
      </w:r>
    </w:p>
    <w:p>
      <w:pPr>
        <w:pStyle w:val="FirstParagraph"/>
      </w:pPr>
      <w:r>
        <w:t xml:space="preserve">The environment in Iran Tehran offers a distinct cultural backdrop for professional development. The engineering community here is tight-knit, characterized by a strong emphasis on academic rigor and respect for hierarchy, yet increasingly driven by innovation. Universities in Iran Tehran produce some of the most disciplined engineers in the region, capable of handling complex thermodynamic calculations and fluid dynamics with ease. However, the real learning happens when these theoretical foundations meet practical constraints.</w:t>
      </w:r>
    </w:p>
    <w:p>
      <w:pPr>
        <w:pStyle w:val="BodyText"/>
      </w:pPr>
      <w:r>
        <w:t xml:space="preserve">Furthermore, the language barrier can sometimes be a challenge, but it has also become an asset. Navigating technical documentation in multiple languages—English for international standards, Russian for certain machinery imports from neighboring regions, and Persian for local compliance—has made me a more versatile professional. In Iran Tehran, multilingual capability is not just a soft skill; it is a necessity for sourcing parts and understanding diverse engineering philosophies.</w:t>
      </w:r>
    </w:p>
    <w:bookmarkEnd w:id="22"/>
    <w:bookmarkStart w:id="23" w:name="X7f8990af0636bb4bf549f6dfd94fc566199e577"/>
    <w:p>
      <w:pPr>
        <w:pStyle w:val="Heading2"/>
      </w:pPr>
      <w:r>
        <w:t xml:space="preserve">The Human Element: Safety and Responsibility</w:t>
      </w:r>
    </w:p>
    <w:p>
      <w:pPr>
        <w:pStyle w:val="FirstParagraph"/>
      </w:pPr>
      <w:r>
        <w:t xml:space="preserve">Beyond the machinery, being a Marine Engineer is deeply human. It involves leadership, safety management, and teamwork. In the context of Iran Tehran, where maritime traditions run deep in communities like Bushehr and Bandar Abbas before connecting to the capital’s administrative hubs, there is a profound respect for those who work at sea. This cultural reverence adds weight to our responsibilities. We are not just maintaining machines; we are safeguarding lives.</w:t>
      </w:r>
    </w:p>
    <w:p>
      <w:pPr>
        <w:pStyle w:val="BodyText"/>
      </w:pPr>
      <w:r>
        <w:t xml:space="preserve">The isolation of life at sea, combined with the logistical challenges of working from Iran Tehran’s bureaucratic landscape, tests one’s mental fortitude. It requires emotional intelligence and the ability to remain calm under stress. I have learned that a Marine Engineer must be part mechanic, part manager, and part psychologist for their crew. This holistic approach to engineering is perhaps the most valuable lesson I have gained during my tenure.</w:t>
      </w:r>
    </w:p>
    <w:bookmarkEnd w:id="23"/>
    <w:bookmarkStart w:id="24" w:name="X9f4f0434094388e04b732ca973b973a9ccff19f"/>
    <w:p>
      <w:pPr>
        <w:pStyle w:val="Heading2"/>
      </w:pPr>
      <w:r>
        <w:t xml:space="preserve">Looking Forward: Innovation and Sustainability</w:t>
      </w:r>
    </w:p>
    <w:p>
      <w:pPr>
        <w:pStyle w:val="FirstParagraph"/>
      </w:pPr>
      <w:r>
        <w:t xml:space="preserve">As we look to the future, the role of Marine Engineers in Iran Tehran will likely evolve with global trends toward decarbonization and digitalization. The push for greener shipping fuels means that engineers must now understand hydrogen, ammonia, and electric propulsion systems alongside traditional diesel engines. Iran Tehran is investing in renewable energy technologies, and this national focus offers exciting opportunities for us to lead in sustainable maritime solutions.</w:t>
      </w:r>
    </w:p>
    <w:p>
      <w:pPr>
        <w:pStyle w:val="BodyText"/>
      </w:pPr>
      <w:r>
        <w:t xml:space="preserve">I envision a future where Marine Engineers based in Iran Tehran are not just maintaining old systems but pioneering new ones. Perhaps we will see Iranian-designed hybrid propulsion units that overcome sanctions through domestic innovation. The spirit of the Persian Gulf, historically a hub of trade and exchange, is reemerging through engineering ingenuity.</w:t>
      </w:r>
    </w:p>
    <w:bookmarkEnd w:id="24"/>
    <w:bookmarkStart w:id="25" w:name="conclusion"/>
    <w:p>
      <w:pPr>
        <w:pStyle w:val="Heading2"/>
      </w:pPr>
      <w:r>
        <w:t xml:space="preserve">Conclusion</w:t>
      </w:r>
    </w:p>
    <w:p>
      <w:pPr>
        <w:pStyle w:val="FirstParagraph"/>
      </w:pPr>
      <w:r>
        <w:t xml:space="preserve">In conclusion, being a Marine Engineer in Iran Tehran is a multifaceted identity. It bridges the gap between ancient maritime heritage and modern technological challenges. It requires technical excellence born of necessity, cultural adaptability, and an unwavering commitment to safety and precision. While the world sees engineers as technicians, those of us working in this specific context know that we are also navigators of complexity, diplomats of mechanics, and guardians of the global supply chain’s mechanical heart. This profession has taught me that no matter the sanctions or the challenges, if there is a problem to be solved with steel and code, there is an engineer willing to find a solution. In Iran Tehran, this spirit is not just professional; it is national.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Marine Engineer in Iran Tehran</dc:title>
  <dc:creator/>
  <dc:language>en</dc:language>
  <cp:keywords/>
  <dcterms:created xsi:type="dcterms:W3CDTF">2026-07-29T19:14:30Z</dcterms:created>
  <dcterms:modified xsi:type="dcterms:W3CDTF">2026-07-29T19:14:30Z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