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c066aa66ad2509ac8aa6719de2c99238b76b82"/>
    <w:p>
      <w:pPr>
        <w:pStyle w:val="Heading1"/>
      </w:pPr>
      <w:r>
        <w:t xml:space="preserve">Reflections on the Maritime Profession in a Landlocked Context</w:t>
      </w:r>
    </w:p>
    <w:p>
      <w:pPr>
        <w:pStyle w:val="FirstParagraph"/>
      </w:pPr>
      <w:r>
        <w:t xml:space="preserve">The profession of a Marine Engineer is often shrouded in the romanticized imagery of open oceans, sprawling container ships, and the rhythmic hum of massive diesel engines far from shore. It is a field defined by movement, fluidity, and an intimate connection with the world’s waterways. However, reflecting on this profession through the lens of Kazakhstan Almaty presents a unique and paradoxical intellectual challenge. How does one reconcile the maritime identity of a Marine Engineer with a reality that is geographically separated from any major body of water? This reflection paper seeks to explore that tension, examining how the technical expertise, operational discipline, and global mindset required by Marine Engineers translate into the industrial and logistical landscape of Kazakhstan Almaty.</w:t>
      </w:r>
    </w:p>
    <w:bookmarkStart w:id="20" w:name="X9e4c08dd1c861ae8dcdb03829924c52aa5a80e0"/>
    <w:p>
      <w:pPr>
        <w:pStyle w:val="Heading2"/>
      </w:pPr>
      <w:r>
        <w:t xml:space="preserve">The Geographic Paradox: Landlocked Ambition</w:t>
      </w:r>
    </w:p>
    <w:p>
      <w:pPr>
        <w:pStyle w:val="FirstParagraph"/>
      </w:pPr>
      <w:r>
        <w:t xml:space="preserve">Kazakhstan Almaty serves as the commercial heart of a nation that is famously landlocked. While the capital has moved to Astana, Almaty remains the economic hub, characterized by its mountainous terrain and bustling trade routes. For a student or professional considering the path of a Marine Engineer in this context, immediate questions arise regarding relevance. Without access to ports or seas within striking distance, one might argue that marine engineering is an abstract concept rather than a practical career choice. Yet, this perception overlooks the interconnected nature of modern global logistics and energy sectors. The reflection here is not just about ships; it is about the machinery that powers global trade, regardless of where it originates.</w:t>
      </w:r>
    </w:p>
    <w:p>
      <w:pPr>
        <w:pStyle w:val="BodyText"/>
      </w:pPr>
      <w:r>
        <w:t xml:space="preserve">In Kazakhstan Almaty, the influence of marine engineering extends beyond literal seafaring. It permeates through supply chains, heavy industry, and energy production. The Caspian Sea is not far away in a geopolitical or economic sense; it is the gateway for oil exports that drive Kazakhstan’s economy. Therefore, understanding marine engineering principles—thermodynamics, fluid mechanics, and propulsion systems—is crucial for those involved in the upstream sectors of energy that feed into maritime transport networks.</w:t>
      </w:r>
    </w:p>
    <w:bookmarkEnd w:id="20"/>
    <w:bookmarkStart w:id="21" w:name="Xc65101c8651f5ed7da7be33a213438fe55282f4"/>
    <w:p>
      <w:pPr>
        <w:pStyle w:val="Heading2"/>
      </w:pPr>
      <w:r>
        <w:t xml:space="preserve">Technical Versatility and Industrial Application</w:t>
      </w:r>
    </w:p>
    <w:p>
      <w:pPr>
        <w:pStyle w:val="FirstParagraph"/>
      </w:pPr>
      <w:r>
        <w:t xml:space="preserve">A core aspect of being a Marine Engineer is versatility. These professionals are trained to manage complex mechanical, electrical, and electronic systems under pressure. In Kazakhstan Almaty, these skills are highly transferable. The city hosts a growing number of manufacturing plants, logistics hubs, and industrial facilities that rely on similar engine technologies found in marine vessels. Internal combustion engines used in large trucks transporting goods across Central Asia share fundamental engineering principles with the auxiliary engines on ships.</w:t>
      </w:r>
    </w:p>
    <w:p>
      <w:pPr>
        <w:pStyle w:val="BodyText"/>
      </w:pPr>
      <w:r>
        <w:t xml:space="preserve">Furthermore, as Kazakhstan seeks to diversify its economy beyond raw resource extraction, there is a burgeoning interest in renewable energy and sustainable industrial practices. Marine engineers are increasingly involved in wind turbine maintenance (offshore and onshore) and hydroelectric projects. Thus, the educational foundation provided by marine engineering curricula serves as a robust platform for careers in general heavy machinery maintenance, power generation, and environmental engineering within Kazakhstan Almaty’s evolving industrial sector.</w:t>
      </w:r>
    </w:p>
    <w:bookmarkEnd w:id="21"/>
    <w:bookmarkStart w:id="22" w:name="Xf25420a0346f5fbbff7b21d8e31738204bed2ce"/>
    <w:p>
      <w:pPr>
        <w:pStyle w:val="Heading2"/>
      </w:pPr>
      <w:r>
        <w:t xml:space="preserve">The Global Mindset: Education in a Local Setting</w:t>
      </w:r>
    </w:p>
    <w:p>
      <w:pPr>
        <w:pStyle w:val="FirstParagraph"/>
      </w:pPr>
      <w:r>
        <w:t xml:space="preserve">Education plays a pivotal role in bridging the gap between local geography and global industry. Universities in Kazakhstan Almaty that offer specialized courses or modules related to marine engineering provide students with more than just technical knowledge; they instill an international perspective. Marine engineering is governed by strict international conventions, such as those set by the International Maritime Organization (IMO). Learning these regulations creates a standardized competency that is recognized worldwide.</w:t>
      </w:r>
    </w:p>
    <w:p>
      <w:pPr>
        <w:pStyle w:val="BodyText"/>
      </w:pPr>
      <w:r>
        <w:t xml:space="preserve">This global certification aspect is vital for professionals in Kazakhstan Almaty who aspire to work internationally. It allows them to view their local context through a global lens. A Marine Engineer trained in this environment understands the international standards of safety, environmental protection, and efficiency. This makes graduates from Kazakhstan Almaty competitive candidates not only for domestic energy and industrial firms but also for multinational corporations seeking engineers who understand both technical rigor and international compliance.</w:t>
      </w:r>
    </w:p>
    <w:bookmarkEnd w:id="22"/>
    <w:bookmarkStart w:id="23" w:name="Xf7afb406108ce3eb3f1deb63b9c68946cfa3e1e"/>
    <w:p>
      <w:pPr>
        <w:pStyle w:val="Heading2"/>
      </w:pPr>
      <w:r>
        <w:t xml:space="preserve">Environmental Stewardship and Sustainability</w:t>
      </w:r>
    </w:p>
    <w:p>
      <w:pPr>
        <w:pStyle w:val="FirstParagraph"/>
      </w:pPr>
      <w:r>
        <w:t xml:space="preserve">An increasingly significant reflection point in the modern marine engineering discourse is environmental stewardship. The push for decarbonization in shipping is a major topic globally. For a Marine Engineer based near landlocked regions like Kazakhstan Almaty, this presents an opportunity to focus on alternative fuels and emission reduction technologies that apply to terrestrial transport as well. The skills learned in managing low-sulfur fuel oils or preparing vessels for hydrogen economies are directly applicable to the heavy logistics industry in Central Asia.</w:t>
      </w:r>
    </w:p>
    <w:p>
      <w:pPr>
        <w:pStyle w:val="BodyText"/>
      </w:pPr>
      <w:r>
        <w:t xml:space="preserve">By studying marine engineering, one gains insight into how large-scale industrial operations can minimize their ecological footprint. In a region like Kazakhstan Almaty, where air quality and environmental conservation are growing public concerns, this knowledge is invaluable. It empowers engineers to innovate within local industries, applying maritime-grade efficiency and cleanliness standards to trains, trucks, and factory plants.</w:t>
      </w:r>
    </w:p>
    <w:bookmarkEnd w:id="23"/>
    <w:bookmarkStart w:id="24" w:name="conclusion-bridging-the-divide"/>
    <w:p>
      <w:pPr>
        <w:pStyle w:val="Heading2"/>
      </w:pPr>
      <w:r>
        <w:t xml:space="preserve">Conclusion: Bridging the Divide</w:t>
      </w:r>
    </w:p>
    <w:p>
      <w:pPr>
        <w:pStyle w:val="FirstParagraph"/>
      </w:pPr>
      <w:r>
        <w:t xml:space="preserve">In conclusion, reflecting on the role of a Marine Engineer in Kazakhstan Almaty reveals that the profession is far more than a career confined to docks and decks. It represents a high level of mechanical proficiency, international awareness, and technical adaptability. While Kazakhstan Almaty may lack direct coastal access for traditional maritime operations, the engineering principles learned are universally applicable to energy, logistics, and heavy industry.</w:t>
      </w:r>
    </w:p>
    <w:p>
      <w:pPr>
        <w:pStyle w:val="BodyText"/>
      </w:pPr>
      <w:r>
        <w:t xml:space="preserve">The Marine Engineer is not just a sailor of the seas but an engineer of complex systems. In the context of Kazakhstan Almaty, this professional serves as a bridge between local industrial needs and global technological standards. As the region continues to develop its infrastructure and integrate further into global trade networks, the need for engineers who understand these complex mechanical ecosystems will only grow. Thus, pursuing marine engineering in this landlocked context is not a contradiction; it is an expansion of one’s professional horizon, allowing for impact beyond the visual limits of the sea.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2026-07-29T12:22:36Z</dcterms:created>
  <dcterms:modified xsi:type="dcterms:W3CDTF">2026-07-29T12:22:36Z</dcterms:modified>
</cp:coreProperties>
</file>

<file path=docProps/custom.xml><?xml version="1.0" encoding="utf-8"?>
<Properties xmlns="http://schemas.openxmlformats.org/officeDocument/2006/custom-properties" xmlns:vt="http://schemas.openxmlformats.org/officeDocument/2006/docPropsVTypes"/>
</file>