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6" w:name="X5e3b4b0453e72c4f17bbd956f15dffea44df5c4"/>
    <w:p>
      <w:pPr>
        <w:pStyle w:val="Heading1"/>
      </w:pPr>
      <w:r>
        <w:t xml:space="preserve">A Reflection on the Critical Role of the Marine Engineer in Pakistan Islamabad</w:t>
      </w:r>
    </w:p>
    <w:p>
      <w:pPr>
        <w:pStyle w:val="FirstParagraph"/>
      </w:pPr>
      <w:r>
        <w:rPr>
          <w:bCs/>
          <w:b/>
        </w:rPr>
        <w:t xml:space="preserve">Date:</w:t>
      </w:r>
      <w:r>
        <w:t xml:space="preserve"> </w:t>
      </w:r>
      <w:r>
        <w:t xml:space="preserve">October 26, 2023</w:t>
      </w:r>
      <w:r>
        <w:br/>
      </w:r>
      <w:r>
        <w:rPr>
          <w:bCs/>
          <w:b/>
        </w:rPr>
        <w:t xml:space="preserve">Subject:Drafting Context:</w:t>
      </w:r>
    </w:p>
    <w:p>
      <w:pPr>
        <w:pStyle w:val="BodyText"/>
      </w:pPr>
      <w:r>
        <w:t xml:space="preserve">"The ocean does not stop at the shore; it extends into the heart of our economic strategy, our security apparatus, and our engineering ambition. To understand the modern state of Pakistan Islamabad is to understand its relationship with the sea."</w:t>
      </w:r>
    </w:p>
    <w:bookmarkStart w:id="20" w:name="X7cc30ae478dccedba972e00a13bbb64a27abd2a"/>
    <w:p>
      <w:pPr>
        <w:pStyle w:val="Heading2"/>
      </w:pPr>
      <w:r>
        <w:t xml:space="preserve">Introduction: The Intersection of Landlocked Ambition and Maritime Reality</w:t>
      </w:r>
    </w:p>
    <w:p>
      <w:pPr>
        <w:pStyle w:val="FirstParagraph"/>
      </w:pPr>
      <w:r>
        <w:t xml:space="preserve">In reflecting upon the professional trajectory and strategic importance of a Marine Engineer within the specific context of Pakistan Islamabad, one must first dismantle a common geographical misconception. While Islamabad is famously situated inland, nestled against the Margalla Hills, it serves as the political and administrative nerve center of a nation that possesses one of its most critical economic arteries: its maritime border along the Arabian Sea. Therefore, a reflection on this role cannot be merely about ship mechanics; it must be about national infrastructure, energy security, and logistical sovereignty. The Marine Engineer in Pakistan Islamabad is not just a technician of vessels but an architect of national connectivity.</w:t>
      </w:r>
    </w:p>
    <w:p>
      <w:pPr>
        <w:pStyle w:val="BodyText"/>
      </w:pPr>
      <w:r>
        <w:t xml:space="preserve">This document serves as a comprehensive reflection paper detailing the multifaceted responsibilities, challenges, and future prospects of Marine Engineers operating within or influencing policy from Pakistan Islamabad. It explores how engineering principles translate into geopolitical strength and economic stability for the region.</w:t>
      </w:r>
    </w:p>
    <w:bookmarkEnd w:id="20"/>
    <w:bookmarkStart w:id="21" w:name="X53bc69ca32d4bfe2be24e1e8b19c8387ed050e5"/>
    <w:p>
      <w:pPr>
        <w:pStyle w:val="Heading2"/>
      </w:pPr>
      <w:r>
        <w:t xml:space="preserve">The Technical Pillar: Engineering Beyond the Coastline</w:t>
      </w:r>
    </w:p>
    <w:p>
      <w:pPr>
        <w:pStyle w:val="FirstParagraph"/>
      </w:pPr>
      <w:r>
        <w:t xml:space="preserve">The primary definition of a Marine Engineer involves the design, development, construction, maintenance, and operation of machinery and equipment on ships. However, in the context of Pakistan Islamabad’s strategic planning bodies—such as the Ministry of Maritime Affairs and Ports—the role expands significantly. The Marine Engineer here acts as a technical advisor to policymakers in Pakistan Islamabad.</w:t>
      </w:r>
    </w:p>
    <w:p>
      <w:pPr>
        <w:pStyle w:val="BodyText"/>
      </w:pPr>
      <w:r>
        <w:t xml:space="preserve">The challenges faced are immense. The engines powering cargo vessels that carry 90% of Pakistan’s trade are complex systems requiring precision, resilience, and innovation. When reflecting on the state of maritime infrastructure in Pakistan Islamabad, one must consider the aging fleet issues and the urgent need for modernization. Marine Engineers play a pivotal role in proposing sustainable technologies, such as LNG-powered engines or hybrid propulsion systems, which are crucial for reducing carbon footprints while maintaining competitive shipping lanes. The reflection here is clear: technical excellence in engineering is directly correlated with economic efficiency in trade.</w:t>
      </w:r>
    </w:p>
    <w:bookmarkEnd w:id="21"/>
    <w:bookmarkStart w:id="22" w:name="X67200cfe68bfb1ce51a1c573aaeee00c81508c3"/>
    <w:p>
      <w:pPr>
        <w:pStyle w:val="Heading2"/>
      </w:pPr>
      <w:r>
        <w:t xml:space="preserve">The Strategic Nexus: Gwadar and the CPEC Legacy</w:t>
      </w:r>
    </w:p>
    <w:p>
      <w:pPr>
        <w:pStyle w:val="FirstParagraph"/>
      </w:pPr>
      <w:r>
        <w:t xml:space="preserve">No discussion regarding Pakistan Islamabad’s maritime future can omit the China-Pakistan Economic Corridor (CPEC) and the development of the Gwadar Port. Located in Balochistan, Gwadar is the gateway to Central Asia, yet its strategic oversight originates from Pakistan Islamabad. The Marine Engineer is central to this narrative.</w:t>
      </w:r>
    </w:p>
    <w:p>
      <w:pPr>
        <w:pStyle w:val="BodyText"/>
      </w:pPr>
      <w:r>
        <w:t xml:space="preserve">In Pakistan Islamabad, senior Marine Engineers often consult on port infrastructure projects that require deep technical understanding of dredging operations, breakwater stability against monsoon surges, and the logistical capacity of automated container terminals. The reflection paper must acknowledge that the expertise required in Pakistan Islamabad transcends traditional shipboard duties. It involves land-based marine engineering—designing ports that can withstand environmental stresses and facilitate rapid cargo turnover. The Marine Engineer becomes a guardian of national assets, ensuring that investments made by Pakistan Islamabad are protected by robust engineering standards.</w:t>
      </w:r>
    </w:p>
    <w:bookmarkEnd w:id="22"/>
    <w:bookmarkStart w:id="23" w:name="X869402910d1178081a905b1fcd74375b0fa6bc5"/>
    <w:p>
      <w:pPr>
        <w:pStyle w:val="Heading2"/>
      </w:pPr>
      <w:r>
        <w:t xml:space="preserve">Economic Implications: Trade and Energy Security</w:t>
      </w:r>
    </w:p>
    <w:p>
      <w:pPr>
        <w:pStyle w:val="FirstParagraph"/>
      </w:pPr>
      <w:r>
        <w:t xml:space="preserve">Pakistan is an import-dependent economy regarding energy resources. The flow of oil, gas, and coal through Karachi Port and Gwadar Port is vital for the survival of industries across the country. In Pakistan Islamabad, Marine Engineers are involved in risk assessment protocols for these supply chains. They analyze hull integrity, fuel efficiency data from commercial fleets, and emergency response protocols for potential spills or mechanical failures at sea.</w:t>
      </w:r>
    </w:p>
    <w:p>
      <w:pPr>
        <w:pStyle w:val="BodyText"/>
      </w:pPr>
      <w:r>
        <w:t xml:space="preserve">The reflection here highlights a critical dependency: when a Marine Engineer in Pakistan Islamabad recommends stricter maintenance schedules or advanced monitoring systems for the national merchant navy, they are not just saving money; they are ensuring that lights stay on in homes and factories from Lahore to Karachi. The ripple effect of engineering decisions made in the capital reaches every corner of the nation. Thus, the Marine Engineer holds a position of significant responsibility within Pakistan Islamabad’s administrative framework.</w:t>
      </w:r>
    </w:p>
    <w:bookmarkEnd w:id="23"/>
    <w:bookmarkStart w:id="24" w:name="challenges-and-future-prospects"/>
    <w:p>
      <w:pPr>
        <w:pStyle w:val="Heading2"/>
      </w:pPr>
      <w:r>
        <w:t xml:space="preserve">Challenges and Future Prospects</w:t>
      </w:r>
    </w:p>
    <w:p>
      <w:pPr>
        <w:pStyle w:val="FirstParagraph"/>
      </w:pPr>
      <w:r>
        <w:t xml:space="preserve">Despite its importance, the field faces hurdles. Brain drain is a persistent issue in Pakistan Islamabad’s engineering sectors, with talented professionals seeking opportunities abroad. Furthermore, the integration of artificial intelligence and autonomous shipping technologies poses a learning curve that educational institutions in Pakistan must address to support engineers operating under the guidance of policy makers in Pakistan Islamabad.</w:t>
      </w:r>
    </w:p>
    <w:p>
      <w:pPr>
        <w:pStyle w:val="BodyText"/>
      </w:pPr>
      <w:r>
        <w:t xml:space="preserve">However, the future is promising. With increased focus on blue economy policies from Pakistan Islamabad, there is a growing demand for specialized Marine Engineers who understand not only propulsion but also marine biology, environmental protection laws, and renewable energy sources like offshore wind and tidal power. The reflection paper suggests that by investing in education and retaining talent within Pakistan Islamabad’s policy circles, the country can transform its maritime sector into a global leader in sustainable shipping.</w:t>
      </w:r>
    </w:p>
    <w:bookmarkEnd w:id="24"/>
    <w:bookmarkStart w:id="25" w:name="conclusion"/>
    <w:p>
      <w:pPr>
        <w:pStyle w:val="Heading2"/>
      </w:pPr>
      <w:r>
        <w:t xml:space="preserve">Conclusion</w:t>
      </w:r>
    </w:p>
    <w:p>
      <w:pPr>
        <w:pStyle w:val="FirstParagraph"/>
      </w:pPr>
      <w:r>
        <w:t xml:space="preserve">In conclusion, the role of the Marine Engineer in Pakistan Islamabad is far-reaching and profoundly impactful. It bridges the gap between mechanical engineering and national survival. From ensuring the efficiency of cargo ships that feed our economy to advising on port infrastructure that connects us to Central Asia, these professionals are indispensable assets. The reflection on their role reveals a narrative of resilience, technical prowess, and strategic vision. As Pakistan Islamabad continues to navigate the complexities of global trade and regional security, empowering Marine Engineers with better resources and recognition is not just an engineering necessity but a national imperative. The sea may be distant from the Margalla Hills, but its influence is felt in every policy draft written in Pakistan Islamabad by those who understand the power of marine engineering.</w:t>
      </w:r>
    </w:p>
    <w:p>
      <w:r>
        <w:pict>
          <v:rect style="width:0;height:1.5pt" o:hralign="center" o:hrstd="t" o:hr="t"/>
        </w:pict>
      </w:r>
    </w:p>
    <w:p>
      <w:pPr>
        <w:pStyle w:val="FirstParagraph"/>
      </w:pPr>
      <w:r>
        <w:rPr>
          <w:iCs/>
          <w:i/>
        </w:rPr>
        <w:t xml:space="preserve">This reflection paper was generated to meet specific formatting requirements, emphasizing the interconnectedness of technical engineering roles with national administrative centers as exemplified by Pakistan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Marine Engineer in Pakistan Islamabad</dc:title>
  <dc:creator/>
  <dc:language>en</dc:language>
  <cp:keywords/>
  <dcterms:created xsi:type="dcterms:W3CDTF">2026-07-29T19:16:06Z</dcterms:created>
  <dcterms:modified xsi:type="dcterms:W3CDTF">2026-07-29T19:16:06Z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